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C71" w:rsidRDefault="00DE2C3A" w:rsidP="000B1951">
      <w:pPr>
        <w:pStyle w:val="Titre"/>
        <w:jc w:val="center"/>
      </w:pPr>
      <w:bookmarkStart w:id="0" w:name="_GoBack"/>
      <w:bookmarkEnd w:id="0"/>
      <w:r>
        <w:rPr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8.8pt;margin-top:14.45pt;width:79.95pt;height:78.9pt;z-index:251658240">
            <v:imagedata r:id="rId8" o:title=""/>
          </v:shape>
          <o:OLEObject Type="Embed" ProgID="MSPhotoEd.3" ShapeID="_x0000_s1026" DrawAspect="Content" ObjectID="_1608532975" r:id="rId9"/>
        </w:object>
      </w:r>
    </w:p>
    <w:p w:rsidR="009B0C71" w:rsidRDefault="009B0C71" w:rsidP="000B1951">
      <w:pPr>
        <w:pStyle w:val="Titre"/>
        <w:jc w:val="center"/>
      </w:pPr>
    </w:p>
    <w:p w:rsidR="009B0C71" w:rsidRDefault="009B0C71" w:rsidP="000B1951">
      <w:pPr>
        <w:pStyle w:val="Titre"/>
        <w:jc w:val="center"/>
      </w:pPr>
    </w:p>
    <w:p w:rsidR="009B0C71" w:rsidRDefault="00590442" w:rsidP="00590442">
      <w:pPr>
        <w:pStyle w:val="Titre"/>
        <w:tabs>
          <w:tab w:val="left" w:pos="1250"/>
        </w:tabs>
      </w:pPr>
      <w:r>
        <w:tab/>
      </w:r>
    </w:p>
    <w:p w:rsidR="009B0C71" w:rsidRDefault="009B0C71" w:rsidP="000B1951">
      <w:pPr>
        <w:pStyle w:val="Titre"/>
        <w:jc w:val="center"/>
      </w:pPr>
    </w:p>
    <w:p w:rsidR="00BB382E" w:rsidRDefault="000F03C7" w:rsidP="000B1951">
      <w:pPr>
        <w:pStyle w:val="Titre"/>
        <w:jc w:val="center"/>
      </w:pPr>
      <w:r>
        <w:t xml:space="preserve">REFERENCEMENT </w:t>
      </w:r>
      <w:r w:rsidR="007B67EA" w:rsidRPr="00956B49">
        <w:t>des</w:t>
      </w:r>
      <w:r w:rsidR="007B67EA">
        <w:t xml:space="preserve"> </w:t>
      </w:r>
      <w:r w:rsidR="0052221D">
        <w:t>VERRIER</w:t>
      </w:r>
      <w:r w:rsidR="00D80D24">
        <w:t>S</w:t>
      </w:r>
      <w:r w:rsidR="00634EEF">
        <w:t xml:space="preserve"> </w:t>
      </w:r>
    </w:p>
    <w:p w:rsidR="00CE3AF8" w:rsidRDefault="007B67EA" w:rsidP="000B1951">
      <w:pPr>
        <w:pStyle w:val="Titre"/>
        <w:jc w:val="center"/>
      </w:pPr>
      <w:r>
        <w:t xml:space="preserve"> </w:t>
      </w:r>
      <w:proofErr w:type="gramStart"/>
      <w:r w:rsidRPr="00956B49">
        <w:t>pour</w:t>
      </w:r>
      <w:proofErr w:type="gramEnd"/>
      <w:r w:rsidRPr="00956B49">
        <w:t xml:space="preserve"> le ré</w:t>
      </w:r>
      <w:r w:rsidR="000F03C7" w:rsidRPr="00956B49">
        <w:t xml:space="preserve">seau </w:t>
      </w:r>
      <w:r w:rsidRPr="00956B49">
        <w:t xml:space="preserve">des </w:t>
      </w:r>
      <w:r w:rsidR="000F03C7">
        <w:t xml:space="preserve">opticiens </w:t>
      </w:r>
      <w:r w:rsidR="00BB382E">
        <w:t xml:space="preserve">SEVEANE </w:t>
      </w:r>
    </w:p>
    <w:p w:rsidR="009B0C71" w:rsidRDefault="00923667" w:rsidP="00923667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Mai 2015</w:t>
      </w:r>
    </w:p>
    <w:p w:rsidR="00E27419" w:rsidRDefault="00E27419" w:rsidP="00923667">
      <w:pPr>
        <w:pStyle w:val="Default"/>
        <w:jc w:val="center"/>
        <w:rPr>
          <w:rFonts w:ascii="Calibri" w:hAnsi="Calibri" w:cs="Calibri"/>
          <w:color w:val="auto"/>
        </w:rPr>
      </w:pPr>
    </w:p>
    <w:p w:rsidR="00E27419" w:rsidRDefault="00E27419" w:rsidP="00923667">
      <w:pPr>
        <w:pStyle w:val="Default"/>
        <w:jc w:val="center"/>
        <w:rPr>
          <w:rFonts w:ascii="Calibri" w:hAnsi="Calibri" w:cs="Calibri"/>
          <w:color w:val="auto"/>
        </w:rPr>
      </w:pPr>
    </w:p>
    <w:p w:rsidR="00E27419" w:rsidRDefault="00E27419" w:rsidP="00923667">
      <w:pPr>
        <w:pStyle w:val="Default"/>
        <w:jc w:val="center"/>
        <w:rPr>
          <w:rFonts w:ascii="Calibri" w:hAnsi="Calibri" w:cs="Calibri"/>
          <w:color w:val="auto"/>
        </w:rPr>
      </w:pPr>
    </w:p>
    <w:p w:rsidR="00E27419" w:rsidRDefault="00E27419" w:rsidP="00923667">
      <w:pPr>
        <w:pStyle w:val="Default"/>
        <w:jc w:val="center"/>
        <w:rPr>
          <w:rFonts w:ascii="Calibri" w:hAnsi="Calibri" w:cs="Calibri"/>
          <w:color w:val="auto"/>
        </w:rPr>
      </w:pPr>
    </w:p>
    <w:p w:rsidR="00E27419" w:rsidRPr="00E27419" w:rsidRDefault="00C26DB4" w:rsidP="00E27419">
      <w:pPr>
        <w:pStyle w:val="Default"/>
        <w:jc w:val="center"/>
        <w:rPr>
          <w:rFonts w:ascii="Calibri" w:hAnsi="Calibri" w:cs="Calibri"/>
          <w:color w:val="auto"/>
          <w:sz w:val="40"/>
        </w:rPr>
      </w:pPr>
      <w:r>
        <w:rPr>
          <w:rFonts w:ascii="Calibri" w:hAnsi="Calibri" w:cs="Calibri"/>
          <w:color w:val="auto"/>
          <w:sz w:val="40"/>
        </w:rPr>
        <w:t xml:space="preserve">Mise à jour </w:t>
      </w:r>
      <w:r w:rsidRPr="00E27419">
        <w:rPr>
          <w:rFonts w:ascii="Calibri" w:hAnsi="Calibri" w:cs="Calibri"/>
          <w:color w:val="auto"/>
          <w:sz w:val="40"/>
        </w:rPr>
        <w:t>du fichier</w:t>
      </w:r>
      <w:r>
        <w:rPr>
          <w:rFonts w:ascii="Calibri" w:hAnsi="Calibri" w:cs="Calibri"/>
          <w:color w:val="auto"/>
          <w:sz w:val="40"/>
        </w:rPr>
        <w:t xml:space="preserve"> </w:t>
      </w:r>
      <w:r w:rsidR="00866705">
        <w:rPr>
          <w:rFonts w:ascii="Calibri" w:hAnsi="Calibri" w:cs="Calibri"/>
          <w:color w:val="FF0000"/>
          <w:sz w:val="40"/>
        </w:rPr>
        <w:t>Septembre</w:t>
      </w:r>
      <w:r w:rsidR="00E27419" w:rsidRPr="00E27419">
        <w:rPr>
          <w:rFonts w:ascii="Calibri" w:hAnsi="Calibri" w:cs="Calibri"/>
          <w:color w:val="auto"/>
          <w:sz w:val="40"/>
        </w:rPr>
        <w:t xml:space="preserve"> 201</w:t>
      </w:r>
      <w:r w:rsidR="00DA77F6">
        <w:rPr>
          <w:rFonts w:ascii="Calibri" w:hAnsi="Calibri" w:cs="Calibri"/>
          <w:color w:val="auto"/>
          <w:sz w:val="40"/>
        </w:rPr>
        <w:t>8</w:t>
      </w:r>
      <w:r w:rsidR="00E27419" w:rsidRPr="00E27419">
        <w:rPr>
          <w:rFonts w:ascii="Calibri" w:hAnsi="Calibri" w:cs="Calibri"/>
          <w:color w:val="auto"/>
          <w:sz w:val="40"/>
        </w:rPr>
        <w:t xml:space="preserve"> </w:t>
      </w:r>
    </w:p>
    <w:p w:rsidR="00E27419" w:rsidRPr="00E27419" w:rsidRDefault="00E27419" w:rsidP="00E27419">
      <w:pPr>
        <w:pStyle w:val="Default"/>
        <w:jc w:val="center"/>
        <w:rPr>
          <w:rFonts w:ascii="Calibri" w:hAnsi="Calibri" w:cs="Calibri"/>
          <w:color w:val="auto"/>
          <w:sz w:val="40"/>
        </w:rPr>
      </w:pPr>
    </w:p>
    <w:p w:rsidR="00E27419" w:rsidRPr="00E27419" w:rsidRDefault="00E27419" w:rsidP="00E27419">
      <w:pPr>
        <w:pStyle w:val="Default"/>
        <w:jc w:val="center"/>
        <w:rPr>
          <w:rFonts w:ascii="Calibri" w:hAnsi="Calibri" w:cs="Calibri"/>
          <w:color w:val="auto"/>
          <w:sz w:val="40"/>
        </w:rPr>
      </w:pPr>
      <w:r w:rsidRPr="00E27419">
        <w:rPr>
          <w:rFonts w:ascii="Calibri" w:hAnsi="Calibri" w:cs="Calibri"/>
          <w:color w:val="auto"/>
          <w:sz w:val="40"/>
        </w:rPr>
        <w:t xml:space="preserve">« Informations complémentaires verres et suppléments » </w:t>
      </w:r>
    </w:p>
    <w:p w:rsidR="00E27419" w:rsidRPr="00E27419" w:rsidRDefault="00E27419" w:rsidP="00923667">
      <w:pPr>
        <w:pStyle w:val="Default"/>
        <w:jc w:val="center"/>
        <w:rPr>
          <w:rFonts w:ascii="Calibri" w:hAnsi="Calibri" w:cs="Calibri"/>
          <w:color w:val="auto"/>
          <w:sz w:val="40"/>
        </w:rPr>
      </w:pPr>
    </w:p>
    <w:p w:rsidR="007173DF" w:rsidRPr="00E27419" w:rsidRDefault="007173DF">
      <w:pPr>
        <w:rPr>
          <w:rFonts w:ascii="Calibri" w:eastAsia="Calibri" w:hAnsi="Calibri" w:cs="Calibri"/>
          <w:sz w:val="36"/>
          <w:szCs w:val="24"/>
        </w:rPr>
      </w:pPr>
      <w:r w:rsidRPr="00E27419">
        <w:rPr>
          <w:rFonts w:ascii="Calibri" w:eastAsia="Calibri" w:hAnsi="Calibri" w:cs="Calibri"/>
          <w:sz w:val="36"/>
          <w:szCs w:val="24"/>
        </w:rPr>
        <w:br w:type="page"/>
      </w:r>
    </w:p>
    <w:p w:rsidR="00E27419" w:rsidRDefault="00E27419">
      <w:pPr>
        <w:rPr>
          <w:rFonts w:ascii="Calibri" w:hAnsi="Calibri" w:cs="Calibri"/>
        </w:rPr>
      </w:pPr>
    </w:p>
    <w:p w:rsidR="00E27419" w:rsidRDefault="00E27419">
      <w:pPr>
        <w:rPr>
          <w:rFonts w:ascii="Calibri" w:eastAsia="Calibri" w:hAnsi="Calibri" w:cs="Calibri"/>
          <w:sz w:val="24"/>
          <w:szCs w:val="24"/>
        </w:rPr>
      </w:pPr>
    </w:p>
    <w:p w:rsidR="005B7DDD" w:rsidRDefault="005B7DDD" w:rsidP="00E27419">
      <w:pPr>
        <w:pStyle w:val="En-ttedetabledesmatires"/>
        <w:rPr>
          <w:sz w:val="20"/>
          <w:szCs w:val="20"/>
        </w:rPr>
      </w:pPr>
    </w:p>
    <w:p w:rsidR="00A463B3" w:rsidRDefault="005B7DDD" w:rsidP="005B7DDD">
      <w:pPr>
        <w:pStyle w:val="Titre2"/>
        <w:spacing w:before="140" w:line="220" w:lineRule="atLeast"/>
        <w:ind w:left="567"/>
        <w:rPr>
          <w:b w:val="0"/>
        </w:rPr>
      </w:pPr>
      <w:bookmarkStart w:id="1" w:name="_Toc419811043"/>
      <w:r w:rsidRPr="005B7DDD">
        <w:rPr>
          <w:b w:val="0"/>
        </w:rPr>
        <w:t xml:space="preserve">Annexe </w:t>
      </w:r>
      <w:r w:rsidR="003F6C5B">
        <w:rPr>
          <w:b w:val="0"/>
        </w:rPr>
        <w:t>4</w:t>
      </w:r>
      <w:r w:rsidRPr="005B7DDD">
        <w:rPr>
          <w:b w:val="0"/>
        </w:rPr>
        <w:t> </w:t>
      </w:r>
      <w:r w:rsidR="00923667">
        <w:rPr>
          <w:b w:val="0"/>
        </w:rPr>
        <w:t>-</w:t>
      </w:r>
      <w:r w:rsidRPr="005B7DDD">
        <w:rPr>
          <w:b w:val="0"/>
        </w:rPr>
        <w:t xml:space="preserve"> </w:t>
      </w:r>
      <w:r w:rsidR="00EA75AC">
        <w:rPr>
          <w:b w:val="0"/>
        </w:rPr>
        <w:t>Définition du fichier « Informations complémentaires verres et suppléments »</w:t>
      </w:r>
      <w:bookmarkEnd w:id="1"/>
      <w:r w:rsidR="00EA75AC">
        <w:rPr>
          <w:b w:val="0"/>
        </w:rPr>
        <w:t xml:space="preserve"> </w:t>
      </w:r>
    </w:p>
    <w:p w:rsidR="00EA75AC" w:rsidRDefault="00EA75AC" w:rsidP="00A463B3"/>
    <w:p w:rsidR="00EA75AC" w:rsidRPr="009D3A97" w:rsidRDefault="00EA75AC" w:rsidP="00EA75AC">
      <w:pPr>
        <w:pStyle w:val="Citation"/>
        <w:rPr>
          <w:rFonts w:asciiTheme="minorHAnsi" w:hAnsiTheme="minorHAnsi" w:cstheme="minorHAnsi"/>
          <w:i w:val="0"/>
          <w:color w:val="1F497D" w:themeColor="text2"/>
          <w:sz w:val="22"/>
          <w:szCs w:val="22"/>
        </w:rPr>
      </w:pPr>
      <w:r w:rsidRPr="009D3A97">
        <w:rPr>
          <w:rStyle w:val="Accentuationintense"/>
          <w:rFonts w:eastAsiaTheme="majorEastAsia"/>
          <w:color w:val="1F497D" w:themeColor="text2"/>
          <w:sz w:val="22"/>
          <w:szCs w:val="22"/>
        </w:rPr>
        <w:t>Prérequis</w:t>
      </w:r>
      <w:r w:rsidRPr="009D3A97">
        <w:rPr>
          <w:rFonts w:asciiTheme="minorHAnsi" w:hAnsiTheme="minorHAnsi" w:cstheme="minorHAnsi"/>
          <w:i w:val="0"/>
          <w:color w:val="1F497D" w:themeColor="text2"/>
          <w:sz w:val="22"/>
          <w:szCs w:val="22"/>
        </w:rPr>
        <w:t xml:space="preserve"> </w:t>
      </w:r>
    </w:p>
    <w:p w:rsidR="00EA75AC" w:rsidRDefault="00EA75AC" w:rsidP="00EA75AC">
      <w:pPr>
        <w:pStyle w:val="Citation"/>
        <w:rPr>
          <w:rFonts w:asciiTheme="minorHAnsi" w:hAnsiTheme="minorHAnsi" w:cstheme="minorHAnsi"/>
          <w:color w:val="1F497D" w:themeColor="text2"/>
          <w:sz w:val="28"/>
          <w:szCs w:val="28"/>
        </w:rPr>
      </w:pPr>
    </w:p>
    <w:p w:rsidR="00EA75AC" w:rsidRPr="009D3A97" w:rsidRDefault="00EA75AC" w:rsidP="00EA75AC">
      <w:pPr>
        <w:pStyle w:val="Citation"/>
        <w:rPr>
          <w:sz w:val="20"/>
          <w:szCs w:val="20"/>
        </w:rPr>
      </w:pPr>
      <w:r w:rsidRPr="009D3A97">
        <w:rPr>
          <w:sz w:val="20"/>
          <w:szCs w:val="20"/>
        </w:rPr>
        <w:t xml:space="preserve">Chaque verrier retenu </w:t>
      </w:r>
      <w:proofErr w:type="gramStart"/>
      <w:r w:rsidR="00D212DE">
        <w:rPr>
          <w:sz w:val="20"/>
          <w:szCs w:val="20"/>
        </w:rPr>
        <w:t xml:space="preserve">suite </w:t>
      </w:r>
      <w:r w:rsidR="00827A17">
        <w:rPr>
          <w:sz w:val="20"/>
          <w:szCs w:val="20"/>
        </w:rPr>
        <w:t>au</w:t>
      </w:r>
      <w:proofErr w:type="gramEnd"/>
      <w:r w:rsidR="00827A17">
        <w:rPr>
          <w:sz w:val="20"/>
          <w:szCs w:val="20"/>
        </w:rPr>
        <w:t xml:space="preserve"> référencement</w:t>
      </w:r>
      <w:r w:rsidRPr="009D3A97">
        <w:rPr>
          <w:sz w:val="20"/>
          <w:szCs w:val="20"/>
        </w:rPr>
        <w:t xml:space="preserve"> devra fournir son propre fichier de type texte encodage ASCII dont le nom est libre mais identifiable par verrier avec une date de constitution.  </w:t>
      </w:r>
    </w:p>
    <w:p w:rsidR="00EA75AC" w:rsidRPr="009D3A97" w:rsidRDefault="00EA75AC" w:rsidP="00EA75AC">
      <w:pPr>
        <w:pStyle w:val="Citation"/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9D3A97">
        <w:rPr>
          <w:sz w:val="20"/>
          <w:szCs w:val="20"/>
        </w:rPr>
        <w:t>Exemple : “ VerrierFranceVerres20150321</w:t>
      </w:r>
      <w:r w:rsidR="00C26DB4" w:rsidRPr="00C26DB4">
        <w:rPr>
          <w:color w:val="FF0000"/>
          <w:sz w:val="20"/>
          <w:szCs w:val="20"/>
        </w:rPr>
        <w:t>Seveane</w:t>
      </w:r>
      <w:r w:rsidRPr="009D3A97">
        <w:rPr>
          <w:sz w:val="20"/>
          <w:szCs w:val="20"/>
        </w:rPr>
        <w:t>.dat ”</w:t>
      </w:r>
    </w:p>
    <w:p w:rsidR="00EA75AC" w:rsidRPr="009D3A97" w:rsidRDefault="00EA75AC" w:rsidP="00EA75AC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  <w:r w:rsidRPr="009D3A97">
        <w:rPr>
          <w:sz w:val="20"/>
          <w:szCs w:val="20"/>
        </w:rPr>
        <w:t>La transmission de ce fichier se fera, de préférence par mail (au format z</w:t>
      </w:r>
      <w:r w:rsidR="00E85320">
        <w:rPr>
          <w:sz w:val="20"/>
          <w:szCs w:val="20"/>
        </w:rPr>
        <w:t>ip si nécessaire) à l’adresse mail</w:t>
      </w:r>
      <w:r w:rsidR="00E85320">
        <w:rPr>
          <w:b/>
          <w:bCs/>
          <w:sz w:val="20"/>
          <w:szCs w:val="20"/>
        </w:rPr>
        <w:t xml:space="preserve"> </w:t>
      </w:r>
      <w:hyperlink r:id="rId10" w:history="1">
        <w:r w:rsidR="00E85320" w:rsidRPr="008F3234">
          <w:rPr>
            <w:rStyle w:val="Lienhypertexte"/>
            <w:b/>
            <w:bCs/>
            <w:sz w:val="20"/>
            <w:szCs w:val="20"/>
          </w:rPr>
          <w:t>verriers@seveane.com</w:t>
        </w:r>
      </w:hyperlink>
      <w:r w:rsidR="00E85320">
        <w:rPr>
          <w:b/>
          <w:bCs/>
          <w:sz w:val="20"/>
          <w:szCs w:val="20"/>
        </w:rPr>
        <w:t xml:space="preserve"> </w:t>
      </w:r>
    </w:p>
    <w:p w:rsidR="00EA75AC" w:rsidRDefault="00EA75AC" w:rsidP="00EA7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3A97">
        <w:rPr>
          <w:sz w:val="20"/>
          <w:szCs w:val="20"/>
        </w:rPr>
        <w:t>Il ne concernera que le domaine Verre</w:t>
      </w:r>
      <w:r w:rsidR="009505D1">
        <w:rPr>
          <w:sz w:val="20"/>
          <w:szCs w:val="20"/>
        </w:rPr>
        <w:t>s</w:t>
      </w:r>
      <w:r w:rsidRPr="009D3A97">
        <w:rPr>
          <w:sz w:val="20"/>
          <w:szCs w:val="20"/>
        </w:rPr>
        <w:t xml:space="preserve"> et ses suppléments.</w:t>
      </w:r>
    </w:p>
    <w:p w:rsidR="00C26DB4" w:rsidRPr="00C26DB4" w:rsidRDefault="00BA0A21" w:rsidP="00EA7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26DB4">
        <w:rPr>
          <w:sz w:val="20"/>
          <w:szCs w:val="20"/>
        </w:rPr>
        <w:t xml:space="preserve">Deux fichiers </w:t>
      </w:r>
      <w:proofErr w:type="spellStart"/>
      <w:r w:rsidRPr="00C26DB4">
        <w:rPr>
          <w:sz w:val="20"/>
          <w:szCs w:val="20"/>
        </w:rPr>
        <w:t>Sévéane</w:t>
      </w:r>
      <w:proofErr w:type="spellEnd"/>
      <w:r w:rsidRPr="00C26DB4">
        <w:rPr>
          <w:sz w:val="20"/>
          <w:szCs w:val="20"/>
        </w:rPr>
        <w:t xml:space="preserve"> seront à fournir, l’un pour les verres et l’autre pour les suppléments.</w:t>
      </w:r>
    </w:p>
    <w:p w:rsidR="00EA75AC" w:rsidRPr="009D3A97" w:rsidRDefault="00EA75AC" w:rsidP="00EA75A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9D3A97">
        <w:rPr>
          <w:sz w:val="20"/>
          <w:szCs w:val="20"/>
        </w:rPr>
        <w:t xml:space="preserve">Le fichier sera constitué d’un nombre indéfini d’enregistrements de longueurs variables.  </w:t>
      </w:r>
    </w:p>
    <w:p w:rsidR="00EA75AC" w:rsidRPr="009D3A97" w:rsidRDefault="00EA75AC" w:rsidP="00EA75A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9D3A97">
        <w:rPr>
          <w:sz w:val="20"/>
          <w:szCs w:val="20"/>
        </w:rPr>
        <w:t>Chaque enregistrement est</w:t>
      </w:r>
      <w:r w:rsidRPr="009D3A97">
        <w:rPr>
          <w:rFonts w:cs="Times New Roman"/>
          <w:sz w:val="20"/>
          <w:szCs w:val="20"/>
        </w:rPr>
        <w:t> </w:t>
      </w:r>
      <w:r w:rsidRPr="009D3A97">
        <w:rPr>
          <w:sz w:val="20"/>
          <w:szCs w:val="20"/>
        </w:rPr>
        <w:t xml:space="preserve">: </w:t>
      </w:r>
    </w:p>
    <w:p w:rsidR="00EA75AC" w:rsidRPr="009D3A97" w:rsidRDefault="00EA75AC" w:rsidP="00EA75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9D3A97">
        <w:rPr>
          <w:sz w:val="20"/>
          <w:szCs w:val="20"/>
        </w:rPr>
        <w:t>séparé</w:t>
      </w:r>
      <w:proofErr w:type="gramEnd"/>
      <w:r w:rsidRPr="009D3A97">
        <w:rPr>
          <w:sz w:val="20"/>
          <w:szCs w:val="20"/>
        </w:rPr>
        <w:t xml:space="preserve"> par des caractères CR (code ascii 13) et LF (code ascii 10).</w:t>
      </w:r>
    </w:p>
    <w:p w:rsidR="00EA75AC" w:rsidRPr="009D3A97" w:rsidRDefault="009505D1" w:rsidP="00EA75A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composé</w:t>
      </w:r>
      <w:proofErr w:type="gramEnd"/>
      <w:r w:rsidR="00EA75AC" w:rsidRPr="009D3A97">
        <w:rPr>
          <w:sz w:val="20"/>
          <w:szCs w:val="20"/>
        </w:rPr>
        <w:t xml:space="preserve"> d’une succession de champs (*) dans l’ordre de définition et séparés par des points virgules“ ; ” (code ascii 59).  Chaque champ est défini par les quatre propriétés ci-dessous.</w:t>
      </w:r>
    </w:p>
    <w:p w:rsidR="00EA75AC" w:rsidRPr="009D3A97" w:rsidRDefault="009505D1" w:rsidP="00EA75A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</w:t>
      </w:r>
      <w:r w:rsidR="00EA75AC" w:rsidRPr="009D3A97">
        <w:rPr>
          <w:sz w:val="20"/>
          <w:szCs w:val="20"/>
        </w:rPr>
        <w:t>e</w:t>
      </w:r>
      <w:proofErr w:type="gramEnd"/>
      <w:r w:rsidR="00EA75AC" w:rsidRPr="009D3A97">
        <w:rPr>
          <w:sz w:val="20"/>
          <w:szCs w:val="20"/>
        </w:rPr>
        <w:t xml:space="preserve"> nom du champ,</w:t>
      </w:r>
    </w:p>
    <w:p w:rsidR="00EA75AC" w:rsidRPr="009D3A97" w:rsidRDefault="00EA75AC" w:rsidP="00EA75A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9D3A97">
        <w:rPr>
          <w:sz w:val="20"/>
          <w:szCs w:val="20"/>
        </w:rPr>
        <w:t>son</w:t>
      </w:r>
      <w:proofErr w:type="gramEnd"/>
      <w:r w:rsidRPr="009D3A97">
        <w:rPr>
          <w:sz w:val="20"/>
          <w:szCs w:val="20"/>
        </w:rPr>
        <w:t xml:space="preserve"> type,</w:t>
      </w:r>
    </w:p>
    <w:p w:rsidR="00EA75AC" w:rsidRPr="009D3A97" w:rsidRDefault="00EA75AC" w:rsidP="00EA75A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9D3A97">
        <w:rPr>
          <w:sz w:val="20"/>
          <w:szCs w:val="20"/>
        </w:rPr>
        <w:t>sa</w:t>
      </w:r>
      <w:proofErr w:type="gramEnd"/>
      <w:r w:rsidRPr="009D3A97">
        <w:rPr>
          <w:sz w:val="20"/>
          <w:szCs w:val="20"/>
        </w:rPr>
        <w:t xml:space="preserve"> description,</w:t>
      </w:r>
    </w:p>
    <w:p w:rsidR="00EA75AC" w:rsidRPr="009D3A97" w:rsidRDefault="00EA75AC" w:rsidP="00EA75AC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gramStart"/>
      <w:r w:rsidRPr="009D3A97">
        <w:rPr>
          <w:sz w:val="20"/>
          <w:szCs w:val="20"/>
        </w:rPr>
        <w:t>son</w:t>
      </w:r>
      <w:proofErr w:type="gramEnd"/>
      <w:r w:rsidRPr="009D3A97">
        <w:rPr>
          <w:sz w:val="20"/>
          <w:szCs w:val="20"/>
        </w:rPr>
        <w:t xml:space="preserve"> caractère facultatif ou obligatoire.</w:t>
      </w:r>
    </w:p>
    <w:p w:rsidR="00EA75AC" w:rsidRPr="002E2574" w:rsidRDefault="00EA75AC" w:rsidP="00EA75AC">
      <w:pPr>
        <w:autoSpaceDE w:val="0"/>
        <w:autoSpaceDN w:val="0"/>
        <w:adjustRightInd w:val="0"/>
        <w:jc w:val="both"/>
        <w:rPr>
          <w:rFonts w:cs="Times New Roman"/>
        </w:rPr>
      </w:pPr>
    </w:p>
    <w:p w:rsidR="00EA75AC" w:rsidRDefault="00EA75AC" w:rsidP="00EA75AC">
      <w:pPr>
        <w:autoSpaceDE w:val="0"/>
        <w:autoSpaceDN w:val="0"/>
        <w:adjustRightInd w:val="0"/>
        <w:jc w:val="both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(*) Important</w:t>
      </w:r>
      <w:r w:rsidRPr="002E2574">
        <w:rPr>
          <w:b/>
          <w:bCs/>
          <w:color w:val="244061" w:themeColor="accent1" w:themeShade="80"/>
        </w:rPr>
        <w:t> </w:t>
      </w:r>
    </w:p>
    <w:p w:rsidR="00EA75AC" w:rsidRDefault="00EA75AC" w:rsidP="00EA75AC">
      <w:pPr>
        <w:pStyle w:val="Normal2"/>
        <w:ind w:left="0"/>
        <w:rPr>
          <w:rFonts w:ascii="Calibri" w:hAnsi="Calibri" w:cs="Calibri"/>
          <w:b/>
          <w:sz w:val="20"/>
          <w:szCs w:val="20"/>
        </w:rPr>
      </w:pPr>
      <w:r w:rsidRPr="009505D1">
        <w:rPr>
          <w:rFonts w:ascii="Calibri" w:hAnsi="Calibri" w:cs="Calibri"/>
          <w:b/>
          <w:sz w:val="20"/>
          <w:szCs w:val="20"/>
        </w:rPr>
        <w:t>Le fichier ne devra contenir que les verres vendus en marq</w:t>
      </w:r>
      <w:r w:rsidR="009505D1" w:rsidRPr="009505D1">
        <w:rPr>
          <w:rFonts w:ascii="Calibri" w:hAnsi="Calibri" w:cs="Calibri"/>
          <w:b/>
          <w:sz w:val="20"/>
          <w:szCs w:val="20"/>
        </w:rPr>
        <w:t>ue propre par le verrier sans marque de distributeur</w:t>
      </w:r>
      <w:r w:rsidRPr="009505D1">
        <w:rPr>
          <w:rFonts w:ascii="Calibri" w:hAnsi="Calibri" w:cs="Calibri"/>
          <w:b/>
          <w:sz w:val="20"/>
          <w:szCs w:val="20"/>
        </w:rPr>
        <w:t>.</w:t>
      </w:r>
    </w:p>
    <w:p w:rsidR="009505D1" w:rsidRPr="009505D1" w:rsidRDefault="009505D1" w:rsidP="00EA75AC">
      <w:pPr>
        <w:pStyle w:val="Normal2"/>
        <w:ind w:left="0"/>
        <w:rPr>
          <w:rFonts w:ascii="Calibri" w:hAnsi="Calibri" w:cs="Calibri"/>
          <w:b/>
          <w:sz w:val="20"/>
          <w:szCs w:val="20"/>
        </w:rPr>
      </w:pPr>
    </w:p>
    <w:p w:rsidR="00EA75AC" w:rsidRPr="009D3A97" w:rsidRDefault="00EA75AC" w:rsidP="00EA75A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9D3A97">
        <w:rPr>
          <w:sz w:val="20"/>
          <w:szCs w:val="20"/>
        </w:rPr>
        <w:t>La valeur d’un champ ne devra jamais contenir de point-virgule « ; »</w:t>
      </w:r>
      <w:r w:rsidR="009505D1">
        <w:rPr>
          <w:sz w:val="20"/>
          <w:szCs w:val="20"/>
        </w:rPr>
        <w:t>.</w:t>
      </w:r>
    </w:p>
    <w:p w:rsidR="00EA75AC" w:rsidRPr="009D3A97" w:rsidRDefault="00EA75AC" w:rsidP="00EA7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3A97">
        <w:rPr>
          <w:sz w:val="20"/>
          <w:szCs w:val="20"/>
        </w:rPr>
        <w:t>Les champs nombre doivent contenir des guillemets</w:t>
      </w:r>
      <w:proofErr w:type="gramStart"/>
      <w:r w:rsidRPr="009D3A97">
        <w:rPr>
          <w:sz w:val="20"/>
          <w:szCs w:val="20"/>
        </w:rPr>
        <w:t xml:space="preserve"> «“</w:t>
      </w:r>
      <w:proofErr w:type="gramEnd"/>
      <w:r w:rsidRPr="009D3A97">
        <w:rPr>
          <w:sz w:val="20"/>
          <w:szCs w:val="20"/>
        </w:rPr>
        <w:t xml:space="preserve"> ”</w:t>
      </w:r>
      <w:r w:rsidRPr="009D3A97">
        <w:rPr>
          <w:rFonts w:cs="Times New Roman"/>
          <w:sz w:val="20"/>
          <w:szCs w:val="20"/>
        </w:rPr>
        <w:t> </w:t>
      </w:r>
      <w:r w:rsidRPr="009D3A97">
        <w:rPr>
          <w:sz w:val="20"/>
          <w:szCs w:val="20"/>
        </w:rPr>
        <w:t>»</w:t>
      </w:r>
      <w:r w:rsidR="009505D1">
        <w:rPr>
          <w:sz w:val="20"/>
          <w:szCs w:val="20"/>
        </w:rPr>
        <w:t>.</w:t>
      </w:r>
    </w:p>
    <w:p w:rsidR="00EA75AC" w:rsidRPr="009D3A97" w:rsidRDefault="00EA75AC" w:rsidP="00EA75A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D3A97">
        <w:rPr>
          <w:sz w:val="20"/>
          <w:szCs w:val="20"/>
        </w:rPr>
        <w:t xml:space="preserve">Les enregistrements commencent par deux caractères numériques identifiant le contenu : </w:t>
      </w:r>
    </w:p>
    <w:p w:rsidR="00EA75AC" w:rsidRPr="009D3A97" w:rsidRDefault="00EA75AC" w:rsidP="00EA75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D3A97">
        <w:rPr>
          <w:sz w:val="20"/>
          <w:szCs w:val="20"/>
        </w:rPr>
        <w:t>11 : enregistrement de type “ verre ”</w:t>
      </w:r>
      <w:r w:rsidR="009505D1">
        <w:rPr>
          <w:sz w:val="20"/>
          <w:szCs w:val="20"/>
        </w:rPr>
        <w:t>,</w:t>
      </w:r>
    </w:p>
    <w:p w:rsidR="00EA75AC" w:rsidRPr="009D3A97" w:rsidRDefault="00EA75AC" w:rsidP="00EA75A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D3A97">
        <w:rPr>
          <w:sz w:val="20"/>
          <w:szCs w:val="20"/>
        </w:rPr>
        <w:t>12 : enregistrement de type “ supplément verre ”</w:t>
      </w:r>
      <w:r w:rsidR="009505D1">
        <w:rPr>
          <w:sz w:val="20"/>
          <w:szCs w:val="20"/>
        </w:rPr>
        <w:t>.</w:t>
      </w:r>
    </w:p>
    <w:p w:rsidR="009505D1" w:rsidRDefault="009505D1" w:rsidP="00EA75A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75AC" w:rsidRPr="009D3A97" w:rsidRDefault="00EA75AC" w:rsidP="00EA75AC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9D3A97">
        <w:rPr>
          <w:sz w:val="20"/>
          <w:szCs w:val="20"/>
        </w:rPr>
        <w:t>L’ordre des enregistrements est imposé pour respecter la logique de définition.</w:t>
      </w:r>
    </w:p>
    <w:p w:rsidR="00EA75AC" w:rsidRPr="009D3A97" w:rsidRDefault="00EA75AC" w:rsidP="009505D1">
      <w:pPr>
        <w:pStyle w:val="Normal2"/>
        <w:spacing w:after="240"/>
        <w:ind w:left="0"/>
        <w:jc w:val="both"/>
        <w:rPr>
          <w:rFonts w:ascii="Calibri" w:hAnsi="Calibri" w:cs="Calibri"/>
          <w:sz w:val="20"/>
          <w:szCs w:val="20"/>
        </w:rPr>
      </w:pPr>
      <w:r w:rsidRPr="009D3A97">
        <w:rPr>
          <w:rFonts w:ascii="Calibri" w:hAnsi="Calibri" w:cs="Calibri"/>
          <w:sz w:val="20"/>
          <w:szCs w:val="20"/>
        </w:rPr>
        <w:t xml:space="preserve">Les champs provenant du fichier </w:t>
      </w:r>
      <w:proofErr w:type="spellStart"/>
      <w:r w:rsidRPr="009D3A97">
        <w:rPr>
          <w:rFonts w:ascii="Calibri" w:hAnsi="Calibri" w:cs="Calibri"/>
          <w:sz w:val="20"/>
          <w:szCs w:val="20"/>
        </w:rPr>
        <w:t>Optimeyes</w:t>
      </w:r>
      <w:proofErr w:type="spellEnd"/>
      <w:r w:rsidR="00123098">
        <w:rPr>
          <w:rFonts w:ascii="Calibri" w:hAnsi="Calibri" w:cs="Calibri"/>
          <w:sz w:val="20"/>
          <w:szCs w:val="20"/>
        </w:rPr>
        <w:t xml:space="preserve"> </w:t>
      </w:r>
      <w:r w:rsidR="00123098">
        <w:rPr>
          <w:rFonts w:ascii="Calibri" w:hAnsi="Calibri" w:cs="Calibri"/>
          <w:color w:val="FF0000"/>
          <w:sz w:val="20"/>
          <w:szCs w:val="20"/>
        </w:rPr>
        <w:t xml:space="preserve">et </w:t>
      </w:r>
      <w:proofErr w:type="spellStart"/>
      <w:r w:rsidR="00123098">
        <w:rPr>
          <w:rFonts w:ascii="Calibri" w:hAnsi="Calibri" w:cs="Calibri"/>
          <w:color w:val="FF0000"/>
          <w:sz w:val="20"/>
          <w:szCs w:val="20"/>
        </w:rPr>
        <w:t>Opto</w:t>
      </w:r>
      <w:proofErr w:type="spellEnd"/>
      <w:r w:rsidR="00123098">
        <w:rPr>
          <w:rFonts w:ascii="Calibri" w:hAnsi="Calibri" w:cs="Calibri"/>
          <w:color w:val="FF0000"/>
          <w:sz w:val="20"/>
          <w:szCs w:val="20"/>
        </w:rPr>
        <w:t xml:space="preserve"> 11</w:t>
      </w:r>
      <w:r w:rsidRPr="009D3A97">
        <w:rPr>
          <w:rFonts w:ascii="Calibri" w:hAnsi="Calibri" w:cs="Calibri"/>
          <w:sz w:val="20"/>
          <w:szCs w:val="20"/>
        </w:rPr>
        <w:t xml:space="preserve"> doivent respecter la même codification que dans ce dernier </w:t>
      </w:r>
      <w:r w:rsidRPr="009D3A97">
        <w:rPr>
          <w:rFonts w:ascii="Calibri" w:hAnsi="Calibri" w:cs="Calibri"/>
          <w:sz w:val="20"/>
          <w:szCs w:val="20"/>
        </w:rPr>
        <w:sym w:font="Wingdings" w:char="F0E8"/>
      </w:r>
      <w:r w:rsidRPr="009D3A97">
        <w:rPr>
          <w:rFonts w:ascii="Calibri" w:hAnsi="Calibri" w:cs="Calibri"/>
          <w:sz w:val="20"/>
          <w:szCs w:val="20"/>
        </w:rPr>
        <w:t xml:space="preserve"> Champs sur fond gris dans les tableaux qui suivent </w:t>
      </w:r>
    </w:p>
    <w:p w:rsidR="00EA75AC" w:rsidRPr="009D3A97" w:rsidRDefault="00EA75AC" w:rsidP="009505D1">
      <w:pPr>
        <w:pStyle w:val="Normal2"/>
        <w:ind w:left="0"/>
        <w:jc w:val="both"/>
        <w:rPr>
          <w:rFonts w:ascii="Calibri" w:hAnsi="Calibri" w:cs="Calibri"/>
          <w:sz w:val="20"/>
          <w:szCs w:val="20"/>
        </w:rPr>
      </w:pPr>
      <w:r w:rsidRPr="009D3A97">
        <w:rPr>
          <w:rFonts w:ascii="Calibri" w:hAnsi="Calibri" w:cs="Calibri"/>
          <w:sz w:val="20"/>
          <w:szCs w:val="20"/>
        </w:rPr>
        <w:lastRenderedPageBreak/>
        <w:t xml:space="preserve">Les autres champs représentent les données à consolider ou à valoriser </w:t>
      </w:r>
      <w:r w:rsidRPr="009D3A97">
        <w:rPr>
          <w:rFonts w:ascii="Calibri" w:hAnsi="Calibri" w:cs="Calibri"/>
          <w:sz w:val="20"/>
          <w:szCs w:val="20"/>
        </w:rPr>
        <w:sym w:font="Wingdings" w:char="F0E8"/>
      </w:r>
      <w:r w:rsidRPr="009D3A97">
        <w:rPr>
          <w:rFonts w:ascii="Calibri" w:hAnsi="Calibri" w:cs="Calibri"/>
          <w:sz w:val="20"/>
          <w:szCs w:val="20"/>
        </w:rPr>
        <w:t>Certains sont issus de l’</w:t>
      </w:r>
      <w:proofErr w:type="spellStart"/>
      <w:r w:rsidRPr="009D3A97">
        <w:rPr>
          <w:rFonts w:ascii="Calibri" w:hAnsi="Calibri" w:cs="Calibri"/>
          <w:sz w:val="20"/>
          <w:szCs w:val="20"/>
        </w:rPr>
        <w:t>Optimeyes</w:t>
      </w:r>
      <w:proofErr w:type="spellEnd"/>
      <w:r w:rsidRPr="009D3A97">
        <w:rPr>
          <w:rFonts w:ascii="Calibri" w:hAnsi="Calibri" w:cs="Calibri"/>
          <w:sz w:val="20"/>
          <w:szCs w:val="20"/>
        </w:rPr>
        <w:t xml:space="preserve"> </w:t>
      </w:r>
      <w:r w:rsidR="00123098" w:rsidRPr="00123098">
        <w:rPr>
          <w:rFonts w:ascii="Calibri" w:hAnsi="Calibri" w:cs="Calibri"/>
          <w:color w:val="FF0000"/>
          <w:sz w:val="20"/>
          <w:szCs w:val="20"/>
        </w:rPr>
        <w:t>et de l’</w:t>
      </w:r>
      <w:proofErr w:type="spellStart"/>
      <w:r w:rsidR="00123098" w:rsidRPr="00123098">
        <w:rPr>
          <w:rFonts w:ascii="Calibri" w:hAnsi="Calibri" w:cs="Calibri"/>
          <w:color w:val="FF0000"/>
          <w:sz w:val="20"/>
          <w:szCs w:val="20"/>
        </w:rPr>
        <w:t>opto</w:t>
      </w:r>
      <w:proofErr w:type="spellEnd"/>
      <w:r w:rsidR="00123098" w:rsidRPr="00123098">
        <w:rPr>
          <w:rFonts w:ascii="Calibri" w:hAnsi="Calibri" w:cs="Calibri"/>
          <w:color w:val="FF0000"/>
          <w:sz w:val="20"/>
          <w:szCs w:val="20"/>
        </w:rPr>
        <w:t xml:space="preserve"> 11 </w:t>
      </w:r>
      <w:r w:rsidRPr="009D3A97">
        <w:rPr>
          <w:rFonts w:ascii="Calibri" w:hAnsi="Calibri" w:cs="Calibri"/>
          <w:sz w:val="20"/>
          <w:szCs w:val="20"/>
        </w:rPr>
        <w:t xml:space="preserve">et doivent être consolidés, d’autres sont à créer </w:t>
      </w:r>
    </w:p>
    <w:p w:rsidR="00FD2167" w:rsidRPr="00C26DB4" w:rsidRDefault="00FD2167" w:rsidP="00EA75AC">
      <w:pPr>
        <w:rPr>
          <w:rFonts w:cs="Times New Roman"/>
          <w:lang w:eastAsia="ar-SA"/>
        </w:rPr>
      </w:pPr>
    </w:p>
    <w:p w:rsidR="00FD2167" w:rsidRPr="00C26DB4" w:rsidRDefault="00FD2167" w:rsidP="00EA75AC">
      <w:pPr>
        <w:rPr>
          <w:rFonts w:cs="Times New Roman"/>
          <w:lang w:eastAsia="ar-SA"/>
        </w:rPr>
      </w:pPr>
      <w:r w:rsidRPr="00C26DB4">
        <w:rPr>
          <w:rFonts w:cs="Times New Roman"/>
          <w:lang w:eastAsia="ar-SA"/>
        </w:rPr>
        <w:t>Chaque fichier devra comporter une ligne en-tête reprenant les titres des colonnes.</w:t>
      </w:r>
    </w:p>
    <w:p w:rsidR="00D46127" w:rsidRDefault="00D46127" w:rsidP="00EA75AC">
      <w:pPr>
        <w:rPr>
          <w:rFonts w:cs="Times New Roman"/>
          <w:lang w:eastAsia="ar-SA"/>
        </w:rPr>
      </w:pPr>
    </w:p>
    <w:p w:rsidR="00EA75AC" w:rsidRDefault="00EA75AC" w:rsidP="00EA75AC">
      <w:pPr>
        <w:pStyle w:val="Citation"/>
        <w:rPr>
          <w:rStyle w:val="Accentuationintense"/>
          <w:rFonts w:eastAsiaTheme="majorEastAsia"/>
          <w:color w:val="1F497D" w:themeColor="text2"/>
          <w:sz w:val="28"/>
          <w:szCs w:val="28"/>
        </w:rPr>
      </w:pPr>
      <w:bookmarkStart w:id="2" w:name="_Toc414978628"/>
      <w:bookmarkStart w:id="3" w:name="_Toc415221034"/>
      <w:r w:rsidRPr="002E2574">
        <w:rPr>
          <w:rStyle w:val="Accentuationintense"/>
          <w:rFonts w:eastAsiaTheme="majorEastAsia"/>
          <w:color w:val="1F497D" w:themeColor="text2"/>
          <w:sz w:val="28"/>
          <w:szCs w:val="28"/>
        </w:rPr>
        <w:t>Verres</w:t>
      </w:r>
      <w:bookmarkEnd w:id="2"/>
      <w:bookmarkEnd w:id="3"/>
    </w:p>
    <w:p w:rsidR="009505D1" w:rsidRPr="009505D1" w:rsidRDefault="009505D1" w:rsidP="009505D1">
      <w:pPr>
        <w:rPr>
          <w:lang w:eastAsia="fr-FR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567"/>
        <w:gridCol w:w="993"/>
        <w:gridCol w:w="992"/>
        <w:gridCol w:w="3261"/>
        <w:gridCol w:w="1701"/>
        <w:gridCol w:w="1275"/>
      </w:tblGrid>
      <w:tr w:rsidR="00EA75AC" w:rsidRPr="00872538" w:rsidTr="00923667">
        <w:trPr>
          <w:trHeight w:val="300"/>
        </w:trPr>
        <w:tc>
          <w:tcPr>
            <w:tcW w:w="2127" w:type="dxa"/>
            <w:shd w:val="clear" w:color="auto" w:fill="C6D9F1"/>
            <w:noWrap/>
            <w:vAlign w:val="bottom"/>
          </w:tcPr>
          <w:p w:rsidR="00EA75AC" w:rsidRPr="00DB2DDA" w:rsidRDefault="00EA75AC" w:rsidP="00EA75AC">
            <w:pPr>
              <w:ind w:left="289"/>
              <w:rPr>
                <w:rFonts w:cstheme="minorHAnsi"/>
                <w:b/>
                <w:bCs/>
              </w:rPr>
            </w:pPr>
            <w:bookmarkStart w:id="4" w:name="_Toc414978629"/>
            <w:bookmarkStart w:id="5" w:name="_Toc415221035"/>
            <w:r w:rsidRPr="00DB2DDA">
              <w:rPr>
                <w:rFonts w:cstheme="minorHAnsi"/>
                <w:b/>
                <w:bCs/>
              </w:rPr>
              <w:t>Champs</w:t>
            </w:r>
          </w:p>
        </w:tc>
        <w:tc>
          <w:tcPr>
            <w:tcW w:w="567" w:type="dxa"/>
            <w:shd w:val="clear" w:color="auto" w:fill="C6D9F1"/>
            <w:vAlign w:val="bottom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Clé</w:t>
            </w:r>
          </w:p>
        </w:tc>
        <w:tc>
          <w:tcPr>
            <w:tcW w:w="993" w:type="dxa"/>
            <w:shd w:val="clear" w:color="auto" w:fill="C6D9F1"/>
            <w:noWrap/>
            <w:vAlign w:val="bottom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992" w:type="dxa"/>
            <w:shd w:val="clear" w:color="auto" w:fill="C6D9F1"/>
            <w:noWrap/>
            <w:vAlign w:val="bottom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Format</w:t>
            </w:r>
          </w:p>
        </w:tc>
        <w:tc>
          <w:tcPr>
            <w:tcW w:w="3261" w:type="dxa"/>
            <w:shd w:val="clear" w:color="auto" w:fill="C6D9F1"/>
            <w:noWrap/>
            <w:vAlign w:val="bottom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Valeurs / Commentaires</w:t>
            </w:r>
          </w:p>
        </w:tc>
        <w:tc>
          <w:tcPr>
            <w:tcW w:w="1701" w:type="dxa"/>
            <w:shd w:val="clear" w:color="auto" w:fill="C6D9F1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Statut</w:t>
            </w:r>
          </w:p>
        </w:tc>
        <w:tc>
          <w:tcPr>
            <w:tcW w:w="1275" w:type="dxa"/>
            <w:shd w:val="clear" w:color="auto" w:fill="C6D9F1"/>
            <w:noWrap/>
          </w:tcPr>
          <w:p w:rsidR="00EA75AC" w:rsidRPr="00DB2DDA" w:rsidRDefault="00EA75AC" w:rsidP="00EA75AC">
            <w:pPr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OPTIMEYES</w:t>
            </w:r>
          </w:p>
        </w:tc>
      </w:tr>
      <w:tr w:rsidR="00EA75AC" w:rsidRPr="00872538" w:rsidTr="009236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ENREGISTREMENT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Valeurs : </w:t>
            </w:r>
            <w:proofErr w:type="gramStart"/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 pour</w:t>
            </w:r>
            <w:proofErr w:type="gramEnd"/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l’enregistrement verres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Obligatoire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Oui</w:t>
            </w:r>
          </w:p>
        </w:tc>
      </w:tr>
      <w:tr w:rsidR="00EA75AC" w:rsidRPr="00872538" w:rsidTr="00923667">
        <w:trPr>
          <w:trHeight w:val="300"/>
        </w:trPr>
        <w:tc>
          <w:tcPr>
            <w:tcW w:w="2127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CODE FABRICANT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A15</w:t>
            </w:r>
          </w:p>
        </w:tc>
        <w:tc>
          <w:tcPr>
            <w:tcW w:w="992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 xml:space="preserve">Code EDI du fabricant 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Obligatoire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rPr>
          <w:trHeight w:val="300"/>
        </w:trPr>
        <w:tc>
          <w:tcPr>
            <w:tcW w:w="2127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CODE FOURNISSEUR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A15</w:t>
            </w:r>
          </w:p>
        </w:tc>
        <w:tc>
          <w:tcPr>
            <w:tcW w:w="992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Code EDI fournisseur du fabricant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Obligatoire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rPr>
          <w:trHeight w:val="300"/>
        </w:trPr>
        <w:tc>
          <w:tcPr>
            <w:tcW w:w="2127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CODE DU VERRE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X</w:t>
            </w:r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A6</w:t>
            </w:r>
          </w:p>
        </w:tc>
        <w:tc>
          <w:tcPr>
            <w:tcW w:w="992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 xml:space="preserve">Code EDI du verre 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Obligatoire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rPr>
          <w:trHeight w:val="300"/>
        </w:trPr>
        <w:tc>
          <w:tcPr>
            <w:tcW w:w="2127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NOM DU VERRE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A50</w:t>
            </w:r>
          </w:p>
        </w:tc>
        <w:tc>
          <w:tcPr>
            <w:tcW w:w="992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3261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Nom du verre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  <w:lang w:val="en-US"/>
              </w:rPr>
              <w:t>GEOMETRIE</w:t>
            </w:r>
          </w:p>
        </w:tc>
        <w:tc>
          <w:tcPr>
            <w:tcW w:w="567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</w:t>
            </w:r>
          </w:p>
        </w:tc>
        <w:tc>
          <w:tcPr>
            <w:tcW w:w="992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shd w:val="pct15" w:color="auto" w:fill="auto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r w:rsidRPr="00DB2DDA">
              <w:rPr>
                <w:rFonts w:cstheme="minorHAnsi"/>
                <w:color w:val="000000"/>
                <w:lang w:val="en-US"/>
              </w:rPr>
              <w:t xml:space="preserve">0 = afocal,1 = unifocal, 2 = bifocal, 3 = </w:t>
            </w:r>
            <w:r w:rsidRPr="00DB2DDA">
              <w:rPr>
                <w:rFonts w:cstheme="minorHAnsi"/>
                <w:color w:val="000000"/>
              </w:rPr>
              <w:t>trifocal, 4 = progressif, 5 = mi-distance</w:t>
            </w:r>
          </w:p>
        </w:tc>
        <w:tc>
          <w:tcPr>
            <w:tcW w:w="1701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MATIERE</w:t>
            </w:r>
          </w:p>
        </w:tc>
        <w:tc>
          <w:tcPr>
            <w:tcW w:w="567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</w:t>
            </w:r>
          </w:p>
        </w:tc>
        <w:tc>
          <w:tcPr>
            <w:tcW w:w="992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0=minéral, 1 =organique, 2=polycarbonate</w:t>
            </w:r>
          </w:p>
        </w:tc>
        <w:tc>
          <w:tcPr>
            <w:tcW w:w="1701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INDICE</w:t>
            </w:r>
          </w:p>
        </w:tc>
        <w:tc>
          <w:tcPr>
            <w:tcW w:w="567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A4</w:t>
            </w:r>
          </w:p>
        </w:tc>
        <w:tc>
          <w:tcPr>
            <w:tcW w:w="992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Indice du verre </w:t>
            </w:r>
          </w:p>
        </w:tc>
        <w:tc>
          <w:tcPr>
            <w:tcW w:w="1701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INDICATEUR ASPHERIQUE</w:t>
            </w:r>
          </w:p>
        </w:tc>
        <w:tc>
          <w:tcPr>
            <w:tcW w:w="567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</w:t>
            </w:r>
          </w:p>
        </w:tc>
        <w:tc>
          <w:tcPr>
            <w:tcW w:w="992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Y ou </w:t>
            </w:r>
            <w:proofErr w:type="gramStart"/>
            <w:r w:rsidRPr="00DB2DDA">
              <w:rPr>
                <w:rFonts w:cstheme="minorHAnsi"/>
                <w:color w:val="000000"/>
              </w:rPr>
              <w:t>N  (</w:t>
            </w:r>
            <w:proofErr w:type="gramEnd"/>
            <w:r w:rsidRPr="00DB2DDA">
              <w:rPr>
                <w:rFonts w:cstheme="minorHAnsi"/>
                <w:color w:val="000000"/>
              </w:rPr>
              <w:t>Indicateur si le verre est asphérique ou pas)</w:t>
            </w:r>
          </w:p>
        </w:tc>
        <w:tc>
          <w:tcPr>
            <w:tcW w:w="1701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 (uniquement pour les unifocaux)</w:t>
            </w:r>
          </w:p>
        </w:tc>
        <w:tc>
          <w:tcPr>
            <w:tcW w:w="1275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INDICATEUR DURCI</w:t>
            </w:r>
          </w:p>
        </w:tc>
        <w:tc>
          <w:tcPr>
            <w:tcW w:w="567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</w:t>
            </w:r>
          </w:p>
        </w:tc>
        <w:tc>
          <w:tcPr>
            <w:tcW w:w="992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Y ou N (indicateur si le verre est durci ou pas)</w:t>
            </w:r>
          </w:p>
        </w:tc>
        <w:tc>
          <w:tcPr>
            <w:tcW w:w="1701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proofErr w:type="gramStart"/>
            <w:r w:rsidRPr="00DB2DDA">
              <w:rPr>
                <w:rFonts w:cstheme="minorHAnsi"/>
                <w:color w:val="000000"/>
              </w:rPr>
              <w:t>INDICATEUR  PHOTOCHROMIQUE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</w:t>
            </w:r>
          </w:p>
        </w:tc>
        <w:tc>
          <w:tcPr>
            <w:tcW w:w="992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Y ou </w:t>
            </w:r>
            <w:proofErr w:type="gramStart"/>
            <w:r w:rsidRPr="00DB2DDA">
              <w:rPr>
                <w:rFonts w:cstheme="minorHAnsi"/>
                <w:color w:val="000000"/>
              </w:rPr>
              <w:t>N  (</w:t>
            </w:r>
            <w:proofErr w:type="gramEnd"/>
            <w:r w:rsidRPr="00DB2DDA">
              <w:rPr>
                <w:rFonts w:cstheme="minorHAnsi"/>
                <w:color w:val="000000"/>
              </w:rPr>
              <w:t>Indicateur si le verre est photochromique ou pas)</w:t>
            </w:r>
          </w:p>
        </w:tc>
        <w:tc>
          <w:tcPr>
            <w:tcW w:w="1701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INDICATEUR </w:t>
            </w:r>
            <w:proofErr w:type="gramStart"/>
            <w:r w:rsidRPr="00DB2DDA">
              <w:rPr>
                <w:rFonts w:cstheme="minorHAnsi"/>
                <w:color w:val="000000"/>
              </w:rPr>
              <w:t>ANTI REFLET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</w:t>
            </w:r>
          </w:p>
        </w:tc>
        <w:tc>
          <w:tcPr>
            <w:tcW w:w="992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Y ou N (indicateur si le verre est </w:t>
            </w:r>
            <w:proofErr w:type="gramStart"/>
            <w:r w:rsidRPr="00DB2DDA">
              <w:rPr>
                <w:rFonts w:cstheme="minorHAnsi"/>
                <w:color w:val="000000"/>
              </w:rPr>
              <w:t>anti reflet</w:t>
            </w:r>
            <w:proofErr w:type="gramEnd"/>
            <w:r w:rsidRPr="00DB2DDA">
              <w:rPr>
                <w:rFonts w:cstheme="minorHAnsi"/>
                <w:color w:val="000000"/>
              </w:rPr>
              <w:t xml:space="preserve"> ou pas)</w:t>
            </w:r>
          </w:p>
        </w:tc>
        <w:tc>
          <w:tcPr>
            <w:tcW w:w="1701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  <w:shd w:val="clear" w:color="auto" w:fill="FFFFFF"/>
          </w:tcPr>
          <w:p w:rsidR="00EA75AC" w:rsidRPr="00DB2DDA" w:rsidRDefault="00EF4E31" w:rsidP="00EA75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Non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NOM </w:t>
            </w:r>
            <w:proofErr w:type="gramStart"/>
            <w:r w:rsidRPr="00DB2DDA">
              <w:rPr>
                <w:rFonts w:cstheme="minorHAnsi"/>
                <w:color w:val="000000"/>
              </w:rPr>
              <w:t>ANTI REFLET</w:t>
            </w:r>
            <w:proofErr w:type="gramEnd"/>
          </w:p>
        </w:tc>
        <w:tc>
          <w:tcPr>
            <w:tcW w:w="567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shd w:val="clear" w:color="auto" w:fill="FFFFFF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A12</w:t>
            </w:r>
          </w:p>
        </w:tc>
        <w:tc>
          <w:tcPr>
            <w:tcW w:w="992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proofErr w:type="gramStart"/>
            <w:r w:rsidRPr="00DB2DDA">
              <w:rPr>
                <w:rFonts w:cstheme="minorHAnsi"/>
                <w:color w:val="000000"/>
              </w:rPr>
              <w:t>majuscules</w:t>
            </w:r>
            <w:proofErr w:type="gramEnd"/>
            <w:r w:rsidRPr="00DB2DDA">
              <w:rPr>
                <w:rFonts w:cstheme="minorHAnsi"/>
                <w:color w:val="000000"/>
              </w:rPr>
              <w:t xml:space="preserve"> sans accents</w:t>
            </w:r>
          </w:p>
        </w:tc>
        <w:tc>
          <w:tcPr>
            <w:tcW w:w="3261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Nom commercial du traitement </w:t>
            </w:r>
            <w:proofErr w:type="gramStart"/>
            <w:r w:rsidRPr="00DB2DDA">
              <w:rPr>
                <w:rFonts w:cstheme="minorHAnsi"/>
                <w:color w:val="000000"/>
              </w:rPr>
              <w:t>anti refl</w:t>
            </w:r>
            <w:r w:rsidRPr="00C26DB4">
              <w:rPr>
                <w:rFonts w:cstheme="minorHAnsi"/>
              </w:rPr>
              <w:t>et</w:t>
            </w:r>
            <w:proofErr w:type="gramEnd"/>
            <w:r w:rsidRPr="00C26DB4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FFFFF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 si INDICATEUR ANTIREFLET = Y</w:t>
            </w:r>
          </w:p>
        </w:tc>
        <w:tc>
          <w:tcPr>
            <w:tcW w:w="1275" w:type="dxa"/>
            <w:shd w:val="clear" w:color="auto" w:fill="FFFFFF"/>
          </w:tcPr>
          <w:p w:rsidR="00EA75AC" w:rsidRPr="00DB2DDA" w:rsidRDefault="00EF4E31" w:rsidP="00EA75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Non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lastRenderedPageBreak/>
              <w:t>INDICATEUR TEINTE</w:t>
            </w:r>
          </w:p>
        </w:tc>
        <w:tc>
          <w:tcPr>
            <w:tcW w:w="567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</w:t>
            </w:r>
          </w:p>
        </w:tc>
        <w:tc>
          <w:tcPr>
            <w:tcW w:w="992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Y ou </w:t>
            </w:r>
            <w:proofErr w:type="gramStart"/>
            <w:r w:rsidRPr="00DB2DDA">
              <w:rPr>
                <w:rFonts w:cstheme="minorHAnsi"/>
                <w:color w:val="000000"/>
              </w:rPr>
              <w:t>N  (</w:t>
            </w:r>
            <w:proofErr w:type="gramEnd"/>
            <w:r w:rsidRPr="00DB2DDA">
              <w:rPr>
                <w:rFonts w:cstheme="minorHAnsi"/>
                <w:color w:val="000000"/>
              </w:rPr>
              <w:t>Indicateur si le verre est polarisé ou pas)</w:t>
            </w:r>
          </w:p>
        </w:tc>
        <w:tc>
          <w:tcPr>
            <w:tcW w:w="1701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TYPE TEINTE</w:t>
            </w:r>
          </w:p>
        </w:tc>
        <w:tc>
          <w:tcPr>
            <w:tcW w:w="567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A3</w:t>
            </w:r>
          </w:p>
        </w:tc>
        <w:tc>
          <w:tcPr>
            <w:tcW w:w="992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POL : teinte polarisée, DEG : teinte dégradée, UNI : teinte unie</w:t>
            </w:r>
          </w:p>
        </w:tc>
        <w:tc>
          <w:tcPr>
            <w:tcW w:w="1701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 si INDICATEUR TEINTE = Y</w:t>
            </w:r>
          </w:p>
        </w:tc>
        <w:tc>
          <w:tcPr>
            <w:tcW w:w="1275" w:type="dxa"/>
          </w:tcPr>
          <w:p w:rsidR="00EA75AC" w:rsidRPr="00DB2DDA" w:rsidRDefault="00EF4E31" w:rsidP="00EA75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Non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INDICATEUR PRECAL </w:t>
            </w:r>
          </w:p>
        </w:tc>
        <w:tc>
          <w:tcPr>
            <w:tcW w:w="567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</w:t>
            </w:r>
          </w:p>
        </w:tc>
        <w:tc>
          <w:tcPr>
            <w:tcW w:w="992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Y o</w:t>
            </w:r>
            <w:r w:rsidR="0021658A">
              <w:rPr>
                <w:rFonts w:cstheme="minorHAnsi"/>
                <w:color w:val="000000"/>
              </w:rPr>
              <w:t xml:space="preserve">u </w:t>
            </w:r>
            <w:proofErr w:type="gramStart"/>
            <w:r w:rsidR="0021658A">
              <w:rPr>
                <w:rFonts w:cstheme="minorHAnsi"/>
                <w:color w:val="000000"/>
              </w:rPr>
              <w:t>N  (</w:t>
            </w:r>
            <w:proofErr w:type="gramEnd"/>
            <w:r w:rsidR="0021658A">
              <w:rPr>
                <w:rFonts w:cstheme="minorHAnsi"/>
                <w:color w:val="000000"/>
              </w:rPr>
              <w:t>Indicateur si le verre en</w:t>
            </w:r>
            <w:r w:rsidRPr="00DB2DDA">
              <w:rPr>
                <w:rFonts w:cstheme="minorHAnsi"/>
                <w:color w:val="000000"/>
              </w:rPr>
              <w:t xml:space="preserve"> contient un ou pas)</w:t>
            </w:r>
          </w:p>
        </w:tc>
        <w:tc>
          <w:tcPr>
            <w:tcW w:w="1701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</w:tcPr>
          <w:p w:rsidR="00EA75AC" w:rsidRPr="00DB2DDA" w:rsidRDefault="00EF4E31" w:rsidP="00EA75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Non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:rsidR="00EA75AC" w:rsidRPr="00C26DB4" w:rsidRDefault="00EA75AC" w:rsidP="00DE3C0B">
            <w:pPr>
              <w:rPr>
                <w:rFonts w:cstheme="minorHAnsi"/>
                <w:color w:val="000000"/>
              </w:rPr>
            </w:pPr>
            <w:r w:rsidRPr="00C26DB4">
              <w:rPr>
                <w:rFonts w:cstheme="minorHAnsi"/>
                <w:color w:val="000000"/>
              </w:rPr>
              <w:t xml:space="preserve">RACINE </w:t>
            </w:r>
            <w:r w:rsidR="00D46127" w:rsidRPr="00C26DB4">
              <w:rPr>
                <w:rFonts w:cstheme="minorHAnsi"/>
                <w:color w:val="000000"/>
              </w:rPr>
              <w:t xml:space="preserve">VERRE </w:t>
            </w:r>
          </w:p>
        </w:tc>
        <w:tc>
          <w:tcPr>
            <w:tcW w:w="567" w:type="dxa"/>
          </w:tcPr>
          <w:p w:rsidR="00EA75AC" w:rsidRPr="00C26DB4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</w:tcPr>
          <w:p w:rsidR="00EA75AC" w:rsidRPr="00C26DB4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C26DB4">
              <w:rPr>
                <w:rFonts w:cstheme="minorHAnsi"/>
                <w:color w:val="000000"/>
              </w:rPr>
              <w:t>A10</w:t>
            </w:r>
          </w:p>
        </w:tc>
        <w:tc>
          <w:tcPr>
            <w:tcW w:w="992" w:type="dxa"/>
          </w:tcPr>
          <w:p w:rsidR="00EA75AC" w:rsidRPr="00C26DB4" w:rsidRDefault="00EA75AC" w:rsidP="00EA75AC">
            <w:pPr>
              <w:rPr>
                <w:rFonts w:cstheme="minorHAnsi"/>
                <w:color w:val="000000"/>
              </w:rPr>
            </w:pPr>
            <w:proofErr w:type="gramStart"/>
            <w:r w:rsidRPr="00C26DB4">
              <w:rPr>
                <w:rFonts w:cstheme="minorHAnsi"/>
                <w:color w:val="000000"/>
              </w:rPr>
              <w:t>majuscules</w:t>
            </w:r>
            <w:proofErr w:type="gramEnd"/>
            <w:r w:rsidRPr="00C26DB4">
              <w:rPr>
                <w:rFonts w:cstheme="minorHAnsi"/>
                <w:color w:val="000000"/>
              </w:rPr>
              <w:t xml:space="preserve"> sans accents</w:t>
            </w:r>
          </w:p>
        </w:tc>
        <w:tc>
          <w:tcPr>
            <w:tcW w:w="3261" w:type="dxa"/>
          </w:tcPr>
          <w:p w:rsidR="00EA75AC" w:rsidRPr="00C26DB4" w:rsidRDefault="003E2724" w:rsidP="00EA75AC">
            <w:pPr>
              <w:rPr>
                <w:rFonts w:cstheme="minorHAnsi"/>
                <w:color w:val="000000"/>
              </w:rPr>
            </w:pPr>
            <w:r w:rsidRPr="00C26DB4">
              <w:rPr>
                <w:rFonts w:cstheme="minorHAnsi"/>
                <w:color w:val="000000"/>
              </w:rPr>
              <w:t>Nom du verre sans mention</w:t>
            </w:r>
            <w:r w:rsidR="00045094" w:rsidRPr="00C26DB4">
              <w:rPr>
                <w:rFonts w:cstheme="minorHAnsi"/>
                <w:color w:val="000000"/>
              </w:rPr>
              <w:t xml:space="preserve"> </w:t>
            </w:r>
            <w:r w:rsidR="00EA75AC" w:rsidRPr="00C26DB4">
              <w:rPr>
                <w:rFonts w:cstheme="minorHAnsi"/>
                <w:color w:val="000000"/>
              </w:rPr>
              <w:t>traitement indice et options permettant d’identifier avec pr</w:t>
            </w:r>
            <w:r w:rsidR="00D46127" w:rsidRPr="00C26DB4">
              <w:rPr>
                <w:rFonts w:cstheme="minorHAnsi"/>
                <w:color w:val="000000"/>
              </w:rPr>
              <w:t>écision la gamme de verre</w:t>
            </w:r>
            <w:r w:rsidR="00D46127" w:rsidRPr="00C26DB4">
              <w:rPr>
                <w:rFonts w:cstheme="minorHAnsi"/>
              </w:rPr>
              <w:t>s</w:t>
            </w:r>
            <w:r w:rsidR="00EF4E31" w:rsidRPr="00C26DB4">
              <w:rPr>
                <w:rFonts w:cstheme="minorHAnsi"/>
                <w:strike/>
              </w:rPr>
              <w:t>**</w:t>
            </w:r>
          </w:p>
        </w:tc>
        <w:tc>
          <w:tcPr>
            <w:tcW w:w="1701" w:type="dxa"/>
          </w:tcPr>
          <w:p w:rsidR="00EA75AC" w:rsidRPr="00C26DB4" w:rsidRDefault="00530375" w:rsidP="00EA75AC">
            <w:pPr>
              <w:rPr>
                <w:rFonts w:cstheme="minorHAnsi"/>
                <w:color w:val="000000"/>
              </w:rPr>
            </w:pPr>
            <w:r w:rsidRPr="00C26DB4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</w:tcPr>
          <w:p w:rsidR="00EA75AC" w:rsidRPr="00C26DB4" w:rsidRDefault="00EF4E31" w:rsidP="00EA75AC">
            <w:pPr>
              <w:rPr>
                <w:rFonts w:cstheme="minorHAnsi"/>
                <w:strike/>
                <w:color w:val="000000"/>
              </w:rPr>
            </w:pPr>
            <w:r w:rsidRPr="00C26DB4">
              <w:rPr>
                <w:rFonts w:cstheme="minorHAnsi"/>
                <w:strike/>
                <w:color w:val="000000"/>
              </w:rPr>
              <w:t>Non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:rsidR="00EA75AC" w:rsidRPr="00C26DB4" w:rsidRDefault="00BA2BE7" w:rsidP="00EA75AC">
            <w:pPr>
              <w:rPr>
                <w:rFonts w:cstheme="minorHAnsi"/>
                <w:color w:val="000000"/>
              </w:rPr>
            </w:pPr>
            <w:r w:rsidRPr="00C26DB4">
              <w:rPr>
                <w:rFonts w:cstheme="minorHAnsi"/>
                <w:color w:val="000000"/>
              </w:rPr>
              <w:t>INDICATEUR GEN 0</w:t>
            </w:r>
            <w:r w:rsidR="00EA75AC" w:rsidRPr="00C26DB4">
              <w:rPr>
                <w:rFonts w:cstheme="minorHAnsi"/>
                <w:color w:val="000000"/>
              </w:rPr>
              <w:t xml:space="preserve"> Offre ECO</w:t>
            </w:r>
          </w:p>
        </w:tc>
        <w:tc>
          <w:tcPr>
            <w:tcW w:w="567" w:type="dxa"/>
          </w:tcPr>
          <w:p w:rsidR="00EA75AC" w:rsidRPr="00C26DB4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</w:tcPr>
          <w:p w:rsidR="00EA75AC" w:rsidRPr="00C26DB4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C26DB4">
              <w:rPr>
                <w:rFonts w:cstheme="minorHAnsi"/>
                <w:color w:val="000000"/>
              </w:rPr>
              <w:t>A1</w:t>
            </w:r>
          </w:p>
        </w:tc>
        <w:tc>
          <w:tcPr>
            <w:tcW w:w="992" w:type="dxa"/>
          </w:tcPr>
          <w:p w:rsidR="00EA75AC" w:rsidRPr="00C26DB4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</w:tcPr>
          <w:p w:rsidR="00BA2BE7" w:rsidRPr="00C26DB4" w:rsidRDefault="00EA75AC" w:rsidP="00EA75AC">
            <w:pPr>
              <w:rPr>
                <w:rFonts w:cstheme="minorHAnsi"/>
                <w:color w:val="000000"/>
              </w:rPr>
            </w:pPr>
            <w:r w:rsidRPr="00C26DB4">
              <w:rPr>
                <w:rFonts w:cstheme="minorHAnsi"/>
                <w:color w:val="000000"/>
              </w:rPr>
              <w:t>Y ou N (indicateur si le verre est de génération 0 ou pas)</w:t>
            </w:r>
          </w:p>
          <w:p w:rsidR="00EA75AC" w:rsidRPr="00C26DB4" w:rsidRDefault="00EA75AC" w:rsidP="00EA75AC">
            <w:pPr>
              <w:rPr>
                <w:rFonts w:cstheme="minorHAnsi"/>
                <w:color w:val="000000"/>
              </w:rPr>
            </w:pPr>
            <w:proofErr w:type="gramStart"/>
            <w:r w:rsidRPr="00C26DB4">
              <w:rPr>
                <w:rFonts w:cstheme="minorHAnsi"/>
                <w:color w:val="000000"/>
              </w:rPr>
              <w:t>verres</w:t>
            </w:r>
            <w:proofErr w:type="gramEnd"/>
            <w:r w:rsidRPr="00C26DB4">
              <w:rPr>
                <w:rFonts w:cstheme="minorHAnsi"/>
                <w:color w:val="000000"/>
              </w:rPr>
              <w:t xml:space="preserve"> </w:t>
            </w:r>
            <w:r w:rsidR="00BA2BE7" w:rsidRPr="00C26DB4">
              <w:rPr>
                <w:rFonts w:cstheme="minorHAnsi"/>
                <w:color w:val="000000"/>
              </w:rPr>
              <w:t xml:space="preserve">éligibles à l’offre ECO </w:t>
            </w:r>
          </w:p>
        </w:tc>
        <w:tc>
          <w:tcPr>
            <w:tcW w:w="1701" w:type="dxa"/>
          </w:tcPr>
          <w:p w:rsidR="00EA75AC" w:rsidRPr="00C26DB4" w:rsidRDefault="00EA75AC" w:rsidP="00EA75AC">
            <w:pPr>
              <w:rPr>
                <w:rFonts w:cstheme="minorHAnsi"/>
                <w:color w:val="000000"/>
              </w:rPr>
            </w:pPr>
            <w:r w:rsidRPr="00C26DB4">
              <w:rPr>
                <w:rFonts w:cstheme="minorHAnsi"/>
                <w:color w:val="000000"/>
              </w:rPr>
              <w:t>Facultatif</w:t>
            </w:r>
          </w:p>
          <w:p w:rsidR="00EA75AC" w:rsidRPr="00C26DB4" w:rsidRDefault="00EA75AC" w:rsidP="00EA75AC">
            <w:pPr>
              <w:rPr>
                <w:rFonts w:cstheme="minorHAnsi"/>
                <w:color w:val="000000"/>
              </w:rPr>
            </w:pPr>
            <w:r w:rsidRPr="00C26DB4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EA75AC" w:rsidRPr="00C26DB4" w:rsidRDefault="00EF4E31" w:rsidP="00EA75AC">
            <w:pPr>
              <w:rPr>
                <w:rFonts w:cstheme="minorHAnsi"/>
                <w:color w:val="000000"/>
              </w:rPr>
            </w:pPr>
            <w:r w:rsidRPr="00C26DB4">
              <w:rPr>
                <w:rFonts w:cstheme="minorHAnsi"/>
                <w:color w:val="000000"/>
              </w:rPr>
              <w:t>Non</w:t>
            </w:r>
          </w:p>
        </w:tc>
      </w:tr>
      <w:tr w:rsidR="00EF4E31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</w:tcPr>
          <w:p w:rsidR="00EF4E31" w:rsidRPr="00C26DB4" w:rsidRDefault="00EF4E31" w:rsidP="00EA75AC">
            <w:pPr>
              <w:rPr>
                <w:rFonts w:cstheme="minorHAnsi"/>
              </w:rPr>
            </w:pPr>
            <w:r w:rsidRPr="00C26DB4">
              <w:rPr>
                <w:rFonts w:cstheme="minorHAnsi"/>
              </w:rPr>
              <w:t>LIBELLE SUPPLEMENT MATIERE (exemple Lumière bleue)</w:t>
            </w:r>
          </w:p>
        </w:tc>
        <w:tc>
          <w:tcPr>
            <w:tcW w:w="567" w:type="dxa"/>
          </w:tcPr>
          <w:p w:rsidR="00EF4E31" w:rsidRPr="00C26DB4" w:rsidRDefault="00EF4E31" w:rsidP="00EA75AC">
            <w:pPr>
              <w:jc w:val="center"/>
              <w:rPr>
                <w:rFonts w:cstheme="minorHAnsi"/>
              </w:rPr>
            </w:pPr>
          </w:p>
        </w:tc>
        <w:tc>
          <w:tcPr>
            <w:tcW w:w="993" w:type="dxa"/>
          </w:tcPr>
          <w:p w:rsidR="00EF4E31" w:rsidRPr="00C26DB4" w:rsidRDefault="00EF4E31" w:rsidP="00EA75AC">
            <w:pPr>
              <w:jc w:val="center"/>
              <w:rPr>
                <w:rFonts w:cstheme="minorHAnsi"/>
              </w:rPr>
            </w:pPr>
            <w:r w:rsidRPr="00C26DB4">
              <w:rPr>
                <w:rFonts w:cstheme="minorHAnsi"/>
              </w:rPr>
              <w:t>A10</w:t>
            </w:r>
          </w:p>
        </w:tc>
        <w:tc>
          <w:tcPr>
            <w:tcW w:w="992" w:type="dxa"/>
          </w:tcPr>
          <w:p w:rsidR="00EF4E31" w:rsidRPr="00C26DB4" w:rsidRDefault="00EF4E31" w:rsidP="00EA75AC">
            <w:pPr>
              <w:rPr>
                <w:rFonts w:cstheme="minorHAnsi"/>
              </w:rPr>
            </w:pPr>
            <w:proofErr w:type="gramStart"/>
            <w:r w:rsidRPr="00C26DB4">
              <w:rPr>
                <w:rFonts w:cstheme="minorHAnsi"/>
              </w:rPr>
              <w:t>majuscules</w:t>
            </w:r>
            <w:proofErr w:type="gramEnd"/>
            <w:r w:rsidRPr="00C26DB4">
              <w:rPr>
                <w:rFonts w:cstheme="minorHAnsi"/>
              </w:rPr>
              <w:t xml:space="preserve"> sans accents</w:t>
            </w:r>
          </w:p>
        </w:tc>
        <w:tc>
          <w:tcPr>
            <w:tcW w:w="3261" w:type="dxa"/>
          </w:tcPr>
          <w:p w:rsidR="00EF4E31" w:rsidRPr="00C26DB4" w:rsidRDefault="00EF4E31" w:rsidP="00EA75AC">
            <w:pPr>
              <w:rPr>
                <w:rFonts w:cstheme="minorHAnsi"/>
              </w:rPr>
            </w:pPr>
            <w:r w:rsidRPr="00C26DB4">
              <w:rPr>
                <w:rFonts w:cstheme="minorHAnsi"/>
              </w:rPr>
              <w:t>Nom commercial de la matière (exemple EPS</w:t>
            </w:r>
            <w:r w:rsidR="004F7025">
              <w:rPr>
                <w:rFonts w:cstheme="minorHAnsi"/>
              </w:rPr>
              <w:t xml:space="preserve">, </w:t>
            </w:r>
            <w:proofErr w:type="gramStart"/>
            <w:r w:rsidR="004F7025">
              <w:rPr>
                <w:rFonts w:cstheme="minorHAnsi"/>
              </w:rPr>
              <w:t xml:space="preserve">BLUEZERO, </w:t>
            </w:r>
            <w:r w:rsidR="00DE3C0B" w:rsidRPr="00C26DB4">
              <w:rPr>
                <w:rFonts w:cstheme="minorHAnsi"/>
              </w:rPr>
              <w:t xml:space="preserve"> BLUESHOCK</w:t>
            </w:r>
            <w:proofErr w:type="gramEnd"/>
            <w:r w:rsidR="00DE3C0B" w:rsidRPr="00C26DB4">
              <w:rPr>
                <w:rFonts w:cstheme="minorHAnsi"/>
              </w:rPr>
              <w:t xml:space="preserve"> CLEAR , XBLUE , BLUESECURE</w:t>
            </w:r>
            <w:r w:rsidR="004F7025">
              <w:rPr>
                <w:rFonts w:cstheme="minorHAnsi"/>
              </w:rPr>
              <w:t xml:space="preserve">, </w:t>
            </w:r>
            <w:r w:rsidR="004F7025" w:rsidRPr="004F7025">
              <w:rPr>
                <w:rFonts w:cstheme="minorHAnsi"/>
                <w:color w:val="FF0000"/>
              </w:rPr>
              <w:t>UVPROTECT</w:t>
            </w:r>
            <w:r w:rsidR="004F7025">
              <w:rPr>
                <w:rFonts w:cstheme="minorHAnsi"/>
              </w:rPr>
              <w:t>,</w:t>
            </w:r>
            <w:r w:rsidRPr="00C26DB4">
              <w:rPr>
                <w:rFonts w:cstheme="minorHAnsi"/>
              </w:rPr>
              <w:t>)</w:t>
            </w:r>
          </w:p>
        </w:tc>
        <w:tc>
          <w:tcPr>
            <w:tcW w:w="1701" w:type="dxa"/>
          </w:tcPr>
          <w:p w:rsidR="00EF4E31" w:rsidRPr="00C26DB4" w:rsidRDefault="00EF4E31" w:rsidP="00EA75AC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:rsidR="00EF4E31" w:rsidRPr="00C26DB4" w:rsidRDefault="00EF4E31" w:rsidP="00EA75AC">
            <w:pPr>
              <w:rPr>
                <w:rFonts w:cstheme="minorHAnsi"/>
              </w:rPr>
            </w:pPr>
            <w:r w:rsidRPr="00C26DB4">
              <w:rPr>
                <w:rFonts w:cstheme="minorHAnsi"/>
              </w:rPr>
              <w:t>Non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ACTION</w:t>
            </w:r>
          </w:p>
        </w:tc>
        <w:tc>
          <w:tcPr>
            <w:tcW w:w="567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</w:t>
            </w:r>
          </w:p>
        </w:tc>
        <w:tc>
          <w:tcPr>
            <w:tcW w:w="992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C : Création, M = modification, S = suppression.</w:t>
            </w:r>
          </w:p>
        </w:tc>
        <w:tc>
          <w:tcPr>
            <w:tcW w:w="1701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5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DATE FIN VALIDITE</w:t>
            </w:r>
          </w:p>
        </w:tc>
        <w:tc>
          <w:tcPr>
            <w:tcW w:w="567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A8</w:t>
            </w:r>
          </w:p>
        </w:tc>
        <w:tc>
          <w:tcPr>
            <w:tcW w:w="992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AAAAMMJJ</w:t>
            </w:r>
          </w:p>
        </w:tc>
        <w:tc>
          <w:tcPr>
            <w:tcW w:w="3261" w:type="dxa"/>
            <w:shd w:val="pct15" w:color="auto" w:fill="auto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Date de fin de validité du verre. Si</w:t>
            </w:r>
          </w:p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gramStart"/>
            <w:r w:rsidRPr="00DB2DDA">
              <w:rPr>
                <w:rFonts w:cstheme="minorHAnsi"/>
                <w:color w:val="000000"/>
              </w:rPr>
              <w:t>nulle</w:t>
            </w:r>
            <w:proofErr w:type="gramEnd"/>
            <w:r w:rsidRPr="00DB2DDA">
              <w:rPr>
                <w:rFonts w:cstheme="minorHAnsi"/>
                <w:color w:val="000000"/>
              </w:rPr>
              <w:t xml:space="preserve"> considérée comme toujours.</w:t>
            </w:r>
          </w:p>
        </w:tc>
        <w:tc>
          <w:tcPr>
            <w:tcW w:w="1701" w:type="dxa"/>
            <w:shd w:val="pct15" w:color="auto" w:fill="auto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Facultatif</w:t>
            </w:r>
          </w:p>
        </w:tc>
        <w:tc>
          <w:tcPr>
            <w:tcW w:w="1275" w:type="dxa"/>
            <w:shd w:val="pct15" w:color="auto" w:fill="auto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</w:tbl>
    <w:p w:rsidR="00285454" w:rsidRDefault="00285454" w:rsidP="009505D1">
      <w:pPr>
        <w:pStyle w:val="Citation"/>
        <w:spacing w:before="240"/>
        <w:rPr>
          <w:rStyle w:val="Accentuationintense"/>
          <w:rFonts w:eastAsiaTheme="majorEastAsia"/>
          <w:color w:val="1F497D" w:themeColor="text2"/>
          <w:sz w:val="28"/>
          <w:szCs w:val="28"/>
        </w:rPr>
      </w:pPr>
    </w:p>
    <w:p w:rsidR="00EA75AC" w:rsidRPr="002159AD" w:rsidRDefault="00EA75AC" w:rsidP="009505D1">
      <w:pPr>
        <w:pStyle w:val="Citation"/>
        <w:spacing w:before="240"/>
        <w:rPr>
          <w:rStyle w:val="Accentuationintense"/>
          <w:rFonts w:eastAsiaTheme="majorEastAsia"/>
          <w:color w:val="1F497D" w:themeColor="text2"/>
          <w:sz w:val="28"/>
          <w:szCs w:val="28"/>
        </w:rPr>
      </w:pPr>
      <w:r w:rsidRPr="002159AD">
        <w:rPr>
          <w:rStyle w:val="Accentuationintense"/>
          <w:rFonts w:eastAsiaTheme="majorEastAsia"/>
          <w:color w:val="1F497D" w:themeColor="text2"/>
          <w:sz w:val="28"/>
          <w:szCs w:val="28"/>
        </w:rPr>
        <w:t>Suppléments</w:t>
      </w:r>
      <w:bookmarkEnd w:id="4"/>
      <w:bookmarkEnd w:id="5"/>
      <w:r w:rsidRPr="002159AD">
        <w:rPr>
          <w:rStyle w:val="Accentuationintense"/>
          <w:rFonts w:eastAsiaTheme="majorEastAsia"/>
          <w:color w:val="1F497D" w:themeColor="text2"/>
          <w:sz w:val="28"/>
          <w:szCs w:val="28"/>
        </w:rPr>
        <w:tab/>
      </w:r>
    </w:p>
    <w:p w:rsidR="00EA75AC" w:rsidRPr="00DB2DDA" w:rsidRDefault="00EA75AC" w:rsidP="00EA75AC">
      <w:pPr>
        <w:pStyle w:val="Citation"/>
        <w:rPr>
          <w:rFonts w:asciiTheme="minorHAnsi" w:hAnsiTheme="minorHAnsi" w:cstheme="minorHAnsi"/>
          <w:i w:val="0"/>
          <w:sz w:val="22"/>
          <w:szCs w:val="22"/>
        </w:rPr>
      </w:pPr>
      <w:r w:rsidRPr="00872538">
        <w:rPr>
          <w:rFonts w:asciiTheme="minorHAnsi" w:hAnsiTheme="minorHAnsi" w:cstheme="minorHAnsi"/>
          <w:b/>
          <w:sz w:val="28"/>
          <w:szCs w:val="28"/>
        </w:rPr>
        <w:tab/>
      </w: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9"/>
        <w:gridCol w:w="427"/>
        <w:gridCol w:w="991"/>
        <w:gridCol w:w="1275"/>
        <w:gridCol w:w="2835"/>
        <w:gridCol w:w="1843"/>
        <w:gridCol w:w="1276"/>
      </w:tblGrid>
      <w:tr w:rsidR="00EA75AC" w:rsidRPr="00872538" w:rsidTr="00923667">
        <w:trPr>
          <w:trHeight w:val="300"/>
        </w:trPr>
        <w:tc>
          <w:tcPr>
            <w:tcW w:w="2269" w:type="dxa"/>
            <w:shd w:val="clear" w:color="auto" w:fill="C6D9F1"/>
            <w:noWrap/>
            <w:vAlign w:val="bottom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Champ</w:t>
            </w:r>
          </w:p>
        </w:tc>
        <w:tc>
          <w:tcPr>
            <w:tcW w:w="427" w:type="dxa"/>
            <w:shd w:val="clear" w:color="auto" w:fill="C6D9F1"/>
            <w:vAlign w:val="bottom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Clé</w:t>
            </w:r>
          </w:p>
        </w:tc>
        <w:tc>
          <w:tcPr>
            <w:tcW w:w="991" w:type="dxa"/>
            <w:shd w:val="clear" w:color="auto" w:fill="C6D9F1"/>
            <w:noWrap/>
            <w:vAlign w:val="bottom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Type</w:t>
            </w:r>
          </w:p>
        </w:tc>
        <w:tc>
          <w:tcPr>
            <w:tcW w:w="1275" w:type="dxa"/>
            <w:shd w:val="clear" w:color="auto" w:fill="C6D9F1"/>
            <w:noWrap/>
            <w:vAlign w:val="bottom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Format</w:t>
            </w:r>
          </w:p>
        </w:tc>
        <w:tc>
          <w:tcPr>
            <w:tcW w:w="2835" w:type="dxa"/>
            <w:shd w:val="clear" w:color="auto" w:fill="C6D9F1"/>
            <w:noWrap/>
            <w:vAlign w:val="bottom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Valeurs / Commentaires</w:t>
            </w:r>
          </w:p>
        </w:tc>
        <w:tc>
          <w:tcPr>
            <w:tcW w:w="1843" w:type="dxa"/>
            <w:shd w:val="clear" w:color="auto" w:fill="C6D9F1"/>
            <w:vAlign w:val="bottom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Statut</w:t>
            </w:r>
          </w:p>
        </w:tc>
        <w:tc>
          <w:tcPr>
            <w:tcW w:w="1276" w:type="dxa"/>
            <w:shd w:val="clear" w:color="auto" w:fill="C6D9F1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</w:rPr>
            </w:pPr>
            <w:r w:rsidRPr="00DB2DDA">
              <w:rPr>
                <w:rFonts w:cstheme="minorHAnsi"/>
                <w:b/>
                <w:bCs/>
              </w:rPr>
              <w:t>OPTIMEYES</w:t>
            </w:r>
          </w:p>
        </w:tc>
      </w:tr>
      <w:tr w:rsidR="00EA75AC" w:rsidRPr="00872538" w:rsidTr="00923667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269" w:type="dxa"/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TYPE ENREGISTREMENT</w:t>
            </w:r>
          </w:p>
        </w:tc>
        <w:tc>
          <w:tcPr>
            <w:tcW w:w="427" w:type="dxa"/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A2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Valeurs : </w:t>
            </w:r>
            <w:proofErr w:type="gramStart"/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 pour</w:t>
            </w:r>
            <w:proofErr w:type="gramEnd"/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l’enregistrement supplément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Obligatoire</w:t>
            </w:r>
          </w:p>
        </w:tc>
        <w:tc>
          <w:tcPr>
            <w:tcW w:w="1276" w:type="dxa"/>
            <w:shd w:val="pct15" w:color="auto" w:fill="auto"/>
          </w:tcPr>
          <w:p w:rsidR="00EA75AC" w:rsidRPr="00DB2DDA" w:rsidRDefault="00EA75AC" w:rsidP="00EA75AC">
            <w:pPr>
              <w:pStyle w:val="Contenudetableau"/>
              <w:snapToGrid w:val="0"/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B2D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Oui</w:t>
            </w:r>
          </w:p>
        </w:tc>
      </w:tr>
      <w:tr w:rsidR="00EA75AC" w:rsidRPr="00872538" w:rsidTr="00923667">
        <w:trPr>
          <w:trHeight w:val="300"/>
        </w:trPr>
        <w:tc>
          <w:tcPr>
            <w:tcW w:w="2269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CODE FABRICANT</w:t>
            </w:r>
          </w:p>
        </w:tc>
        <w:tc>
          <w:tcPr>
            <w:tcW w:w="427" w:type="dxa"/>
            <w:shd w:val="pct15" w:color="auto" w:fill="auto"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X</w:t>
            </w:r>
          </w:p>
        </w:tc>
        <w:tc>
          <w:tcPr>
            <w:tcW w:w="991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A15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 xml:space="preserve">Code EDI du fabricant 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Obligatoire</w:t>
            </w:r>
          </w:p>
        </w:tc>
        <w:tc>
          <w:tcPr>
            <w:tcW w:w="1276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rPr>
          <w:trHeight w:val="300"/>
        </w:trPr>
        <w:tc>
          <w:tcPr>
            <w:tcW w:w="2269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CODE FOURNISSEUR</w:t>
            </w:r>
          </w:p>
        </w:tc>
        <w:tc>
          <w:tcPr>
            <w:tcW w:w="427" w:type="dxa"/>
            <w:shd w:val="pct15" w:color="auto" w:fill="auto"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X</w:t>
            </w:r>
          </w:p>
        </w:tc>
        <w:tc>
          <w:tcPr>
            <w:tcW w:w="991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A15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Code EDI fournisseur du fabricant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Obligatoire</w:t>
            </w:r>
          </w:p>
        </w:tc>
        <w:tc>
          <w:tcPr>
            <w:tcW w:w="1276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rPr>
          <w:trHeight w:val="300"/>
        </w:trPr>
        <w:tc>
          <w:tcPr>
            <w:tcW w:w="2269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CODE SUPPLEMENT</w:t>
            </w:r>
          </w:p>
        </w:tc>
        <w:tc>
          <w:tcPr>
            <w:tcW w:w="427" w:type="dxa"/>
            <w:shd w:val="pct15" w:color="auto" w:fill="auto"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X</w:t>
            </w:r>
          </w:p>
        </w:tc>
        <w:tc>
          <w:tcPr>
            <w:tcW w:w="991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A3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 </w:t>
            </w:r>
          </w:p>
        </w:tc>
        <w:tc>
          <w:tcPr>
            <w:tcW w:w="283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 xml:space="preserve">Code EDI du supplément 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b/>
                <w:bCs/>
                <w:color w:val="000000"/>
              </w:rPr>
              <w:t>Obligatoire</w:t>
            </w:r>
          </w:p>
        </w:tc>
        <w:tc>
          <w:tcPr>
            <w:tcW w:w="1276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b/>
                <w:bCs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rPr>
          <w:trHeight w:val="300"/>
        </w:trPr>
        <w:tc>
          <w:tcPr>
            <w:tcW w:w="2269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lastRenderedPageBreak/>
              <w:t>NOM DU SUPPLEMENT</w:t>
            </w:r>
          </w:p>
        </w:tc>
        <w:tc>
          <w:tcPr>
            <w:tcW w:w="427" w:type="dxa"/>
            <w:shd w:val="pct15" w:color="auto" w:fill="auto"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A50</w:t>
            </w:r>
          </w:p>
        </w:tc>
        <w:tc>
          <w:tcPr>
            <w:tcW w:w="127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835" w:type="dxa"/>
            <w:shd w:val="pct15" w:color="auto" w:fill="auto"/>
            <w:noWrap/>
            <w:vAlign w:val="center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Nom du verre</w:t>
            </w:r>
          </w:p>
        </w:tc>
        <w:tc>
          <w:tcPr>
            <w:tcW w:w="1843" w:type="dxa"/>
            <w:shd w:val="pct15" w:color="auto" w:fill="auto"/>
            <w:vAlign w:val="center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6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TYPE SUPPLEMENT</w:t>
            </w:r>
          </w:p>
        </w:tc>
        <w:tc>
          <w:tcPr>
            <w:tcW w:w="427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A2</w:t>
            </w:r>
          </w:p>
        </w:tc>
        <w:tc>
          <w:tcPr>
            <w:tcW w:w="1275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01 : pré-calibrage, </w:t>
            </w:r>
          </w:p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02 : antireflet, </w:t>
            </w:r>
          </w:p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03 : vernis et durcisseurs</w:t>
            </w:r>
          </w:p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04 : Coloration, </w:t>
            </w:r>
          </w:p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05 : Suppléments de surfaçage</w:t>
            </w:r>
          </w:p>
        </w:tc>
        <w:tc>
          <w:tcPr>
            <w:tcW w:w="1843" w:type="dxa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6" w:type="dxa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rPr>
          <w:trHeight w:val="1122"/>
        </w:trPr>
        <w:tc>
          <w:tcPr>
            <w:tcW w:w="2269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  <w:highlight w:val="yellow"/>
              </w:rPr>
            </w:pPr>
            <w:r w:rsidRPr="00DB2DDA">
              <w:rPr>
                <w:rFonts w:cstheme="minorHAnsi"/>
                <w:color w:val="000000"/>
              </w:rPr>
              <w:t>NATURE DU CONTROLE</w:t>
            </w:r>
          </w:p>
        </w:tc>
        <w:tc>
          <w:tcPr>
            <w:tcW w:w="427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  <w:highlight w:val="yellow"/>
              </w:rPr>
            </w:pPr>
          </w:p>
        </w:tc>
        <w:tc>
          <w:tcPr>
            <w:tcW w:w="991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  <w:highlight w:val="yellow"/>
              </w:rPr>
            </w:pPr>
            <w:r w:rsidRPr="00DB2DDA">
              <w:rPr>
                <w:rFonts w:cstheme="minorHAnsi"/>
                <w:color w:val="000000"/>
              </w:rPr>
              <w:t>A2</w:t>
            </w:r>
          </w:p>
        </w:tc>
        <w:tc>
          <w:tcPr>
            <w:tcW w:w="1275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  <w:highlight w:val="yellow"/>
              </w:rPr>
            </w:pPr>
          </w:p>
        </w:tc>
        <w:tc>
          <w:tcPr>
            <w:tcW w:w="2835" w:type="dxa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01 : </w:t>
            </w:r>
            <w:proofErr w:type="spellStart"/>
            <w:r w:rsidRPr="00DB2DDA">
              <w:rPr>
                <w:rFonts w:cstheme="minorHAnsi"/>
                <w:color w:val="000000"/>
              </w:rPr>
              <w:t>précal</w:t>
            </w:r>
            <w:proofErr w:type="spellEnd"/>
          </w:p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02 : prisme</w:t>
            </w:r>
          </w:p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09 : base spéciale</w:t>
            </w:r>
          </w:p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yellow"/>
              </w:rPr>
            </w:pPr>
            <w:r w:rsidRPr="00DB2DDA">
              <w:rPr>
                <w:rFonts w:cstheme="minorHAnsi"/>
                <w:color w:val="000000"/>
              </w:rPr>
              <w:t>10 : tranchant</w:t>
            </w:r>
          </w:p>
        </w:tc>
        <w:tc>
          <w:tcPr>
            <w:tcW w:w="1843" w:type="dxa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highlight w:val="yellow"/>
              </w:rPr>
            </w:pPr>
            <w:r w:rsidRPr="00DB2DDA">
              <w:rPr>
                <w:rFonts w:cstheme="minorHAnsi"/>
                <w:color w:val="000000"/>
              </w:rPr>
              <w:t xml:space="preserve">Obligatoire si TYPE SUPPLEMENT = </w:t>
            </w:r>
            <w:proofErr w:type="gramStart"/>
            <w:r w:rsidRPr="00DB2DDA">
              <w:rPr>
                <w:rFonts w:cstheme="minorHAnsi"/>
                <w:color w:val="000000"/>
              </w:rPr>
              <w:t>01  ou</w:t>
            </w:r>
            <w:proofErr w:type="gramEnd"/>
            <w:r w:rsidRPr="00DB2DDA">
              <w:rPr>
                <w:rFonts w:cstheme="minorHAnsi"/>
                <w:color w:val="000000"/>
              </w:rPr>
              <w:t xml:space="preserve">  05</w:t>
            </w:r>
          </w:p>
        </w:tc>
        <w:tc>
          <w:tcPr>
            <w:tcW w:w="1276" w:type="dxa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NOM </w:t>
            </w:r>
            <w:proofErr w:type="gramStart"/>
            <w:r w:rsidRPr="00DB2DDA">
              <w:rPr>
                <w:rFonts w:cstheme="minorHAnsi"/>
                <w:color w:val="000000"/>
              </w:rPr>
              <w:t>ANTI REFLET</w:t>
            </w:r>
            <w:proofErr w:type="gramEnd"/>
          </w:p>
        </w:tc>
        <w:tc>
          <w:tcPr>
            <w:tcW w:w="427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A12</w:t>
            </w:r>
          </w:p>
        </w:tc>
        <w:tc>
          <w:tcPr>
            <w:tcW w:w="1275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proofErr w:type="gramStart"/>
            <w:r w:rsidRPr="00DB2DDA">
              <w:rPr>
                <w:rFonts w:cstheme="minorHAnsi"/>
                <w:color w:val="000000"/>
              </w:rPr>
              <w:t>majuscules</w:t>
            </w:r>
            <w:proofErr w:type="gramEnd"/>
            <w:r w:rsidRPr="00DB2DDA">
              <w:rPr>
                <w:rFonts w:cstheme="minorHAnsi"/>
                <w:color w:val="000000"/>
              </w:rPr>
              <w:t xml:space="preserve"> sans accents </w:t>
            </w:r>
          </w:p>
        </w:tc>
        <w:tc>
          <w:tcPr>
            <w:tcW w:w="2835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 xml:space="preserve">Nom commercial du traitement </w:t>
            </w:r>
            <w:proofErr w:type="gramStart"/>
            <w:r w:rsidRPr="00DB2DDA">
              <w:rPr>
                <w:rFonts w:cstheme="minorHAnsi"/>
                <w:color w:val="000000"/>
              </w:rPr>
              <w:t>anti reflet</w:t>
            </w:r>
            <w:proofErr w:type="gramEnd"/>
            <w:r w:rsidRPr="00DB2DDA">
              <w:rPr>
                <w:rFonts w:cstheme="minorHAnsi"/>
                <w:b/>
                <w:color w:val="FF0000"/>
              </w:rPr>
              <w:t xml:space="preserve"> </w:t>
            </w:r>
            <w:r w:rsidRPr="00C26DB4">
              <w:rPr>
                <w:rFonts w:cstheme="minorHAnsi"/>
                <w:b/>
              </w:rPr>
              <w:t>*</w:t>
            </w:r>
          </w:p>
        </w:tc>
        <w:tc>
          <w:tcPr>
            <w:tcW w:w="1843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 si TYPE SUPPLEMENT = 02</w:t>
            </w:r>
          </w:p>
        </w:tc>
        <w:tc>
          <w:tcPr>
            <w:tcW w:w="1276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269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NIVEAU TEINTE</w:t>
            </w:r>
          </w:p>
        </w:tc>
        <w:tc>
          <w:tcPr>
            <w:tcW w:w="427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A3</w:t>
            </w:r>
          </w:p>
        </w:tc>
        <w:tc>
          <w:tcPr>
            <w:tcW w:w="1275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POL : teinte polarisée, DEG : teinte dégradée, UNI : teinte unie</w:t>
            </w:r>
          </w:p>
        </w:tc>
        <w:tc>
          <w:tcPr>
            <w:tcW w:w="1843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 si TYPE SUPPLEMENT =04</w:t>
            </w:r>
          </w:p>
        </w:tc>
        <w:tc>
          <w:tcPr>
            <w:tcW w:w="1276" w:type="dxa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c>
          <w:tcPr>
            <w:tcW w:w="2269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ACTION</w:t>
            </w:r>
          </w:p>
        </w:tc>
        <w:tc>
          <w:tcPr>
            <w:tcW w:w="427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A1</w:t>
            </w:r>
          </w:p>
        </w:tc>
        <w:tc>
          <w:tcPr>
            <w:tcW w:w="1275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C : Création, M = modification, S = suppression</w:t>
            </w:r>
          </w:p>
        </w:tc>
        <w:tc>
          <w:tcPr>
            <w:tcW w:w="1843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Obligatoire</w:t>
            </w:r>
          </w:p>
        </w:tc>
        <w:tc>
          <w:tcPr>
            <w:tcW w:w="1276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  <w:tr w:rsidR="00EA75AC" w:rsidRPr="00872538" w:rsidTr="00923667">
        <w:tblPrEx>
          <w:tblCellMar>
            <w:left w:w="108" w:type="dxa"/>
            <w:right w:w="108" w:type="dxa"/>
          </w:tblCellMar>
        </w:tblPrEx>
        <w:trPr>
          <w:trHeight w:val="77"/>
        </w:trPr>
        <w:tc>
          <w:tcPr>
            <w:tcW w:w="2269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DATE FIN VALIDITE</w:t>
            </w:r>
          </w:p>
        </w:tc>
        <w:tc>
          <w:tcPr>
            <w:tcW w:w="427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1" w:type="dxa"/>
            <w:shd w:val="pct15" w:color="auto" w:fill="auto"/>
          </w:tcPr>
          <w:p w:rsidR="00EA75AC" w:rsidRPr="00DB2DDA" w:rsidRDefault="00EA75AC" w:rsidP="00EA75AC">
            <w:pPr>
              <w:jc w:val="center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A8</w:t>
            </w:r>
          </w:p>
        </w:tc>
        <w:tc>
          <w:tcPr>
            <w:tcW w:w="1275" w:type="dxa"/>
            <w:shd w:val="pct15" w:color="auto" w:fill="auto"/>
          </w:tcPr>
          <w:p w:rsidR="00EA75AC" w:rsidRPr="00DB2DDA" w:rsidRDefault="00EA75AC" w:rsidP="00EA75AC">
            <w:pPr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AAAAMMJJ</w:t>
            </w:r>
          </w:p>
        </w:tc>
        <w:tc>
          <w:tcPr>
            <w:tcW w:w="2835" w:type="dxa"/>
            <w:shd w:val="pct15" w:color="auto" w:fill="auto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Date de fin de validité du verre. Si</w:t>
            </w:r>
          </w:p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gramStart"/>
            <w:r w:rsidRPr="00DB2DDA">
              <w:rPr>
                <w:rFonts w:cstheme="minorHAnsi"/>
                <w:color w:val="000000"/>
              </w:rPr>
              <w:t>nulle</w:t>
            </w:r>
            <w:proofErr w:type="gramEnd"/>
            <w:r w:rsidRPr="00DB2DDA">
              <w:rPr>
                <w:rFonts w:cstheme="minorHAnsi"/>
                <w:color w:val="000000"/>
              </w:rPr>
              <w:t xml:space="preserve"> considérée comme toujours</w:t>
            </w:r>
          </w:p>
        </w:tc>
        <w:tc>
          <w:tcPr>
            <w:tcW w:w="1843" w:type="dxa"/>
            <w:shd w:val="pct15" w:color="auto" w:fill="auto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Facultatif</w:t>
            </w:r>
          </w:p>
        </w:tc>
        <w:tc>
          <w:tcPr>
            <w:tcW w:w="1276" w:type="dxa"/>
            <w:shd w:val="pct15" w:color="auto" w:fill="auto"/>
          </w:tcPr>
          <w:p w:rsidR="00EA75AC" w:rsidRPr="00DB2DDA" w:rsidRDefault="00EA75AC" w:rsidP="00EA75AC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DB2DDA">
              <w:rPr>
                <w:rFonts w:cstheme="minorHAnsi"/>
                <w:color w:val="000000"/>
              </w:rPr>
              <w:t>Oui</w:t>
            </w:r>
          </w:p>
        </w:tc>
      </w:tr>
    </w:tbl>
    <w:p w:rsidR="00EA75AC" w:rsidRDefault="00EA75AC" w:rsidP="00EA75AC">
      <w:pPr>
        <w:pStyle w:val="NormalWeb"/>
        <w:shd w:val="clear" w:color="auto" w:fill="FFFFFF"/>
        <w:rPr>
          <w:rFonts w:eastAsia="Times New Roman" w:cs="Calibri"/>
          <w:b/>
          <w:bCs/>
          <w:color w:val="244061"/>
          <w:sz w:val="22"/>
          <w:szCs w:val="22"/>
        </w:rPr>
      </w:pPr>
      <w:r w:rsidRPr="002159AD">
        <w:rPr>
          <w:rFonts w:eastAsia="Times New Roman" w:cs="Calibri"/>
          <w:b/>
          <w:bCs/>
          <w:color w:val="244061"/>
          <w:sz w:val="22"/>
          <w:szCs w:val="22"/>
        </w:rPr>
        <w:t xml:space="preserve">PRECISIONS : </w:t>
      </w:r>
    </w:p>
    <w:p w:rsidR="00EA75AC" w:rsidRPr="009D3A97" w:rsidRDefault="00867152" w:rsidP="00EA75AC">
      <w:pPr>
        <w:pStyle w:val="NormalWeb"/>
        <w:shd w:val="clear" w:color="auto" w:fill="FFFFFF"/>
        <w:rPr>
          <w:rFonts w:eastAsia="Times New Roman" w:cs="Calibri"/>
          <w:b/>
          <w:bCs/>
          <w:color w:val="244061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V</w:t>
      </w:r>
      <w:r w:rsidR="00EA75AC" w:rsidRPr="009D3A97">
        <w:rPr>
          <w:rFonts w:eastAsia="Times New Roman" w:cs="Calibri"/>
          <w:sz w:val="20"/>
          <w:szCs w:val="20"/>
        </w:rPr>
        <w:t xml:space="preserve">ous </w:t>
      </w:r>
      <w:proofErr w:type="gramStart"/>
      <w:r w:rsidR="00EA75AC" w:rsidRPr="009D3A97">
        <w:rPr>
          <w:rFonts w:eastAsia="Times New Roman" w:cs="Calibri"/>
          <w:sz w:val="20"/>
          <w:szCs w:val="20"/>
        </w:rPr>
        <w:t>pouvez  nous</w:t>
      </w:r>
      <w:proofErr w:type="gramEnd"/>
      <w:r w:rsidR="00EA75AC" w:rsidRPr="009D3A97">
        <w:rPr>
          <w:rFonts w:eastAsia="Times New Roman" w:cs="Calibri"/>
          <w:sz w:val="20"/>
          <w:szCs w:val="20"/>
        </w:rPr>
        <w:t xml:space="preserve"> adresser vos questions par mail </w:t>
      </w:r>
      <w:r w:rsidR="00EA75AC" w:rsidRPr="00D97476">
        <w:rPr>
          <w:rFonts w:eastAsia="Times New Roman" w:cs="Calibri"/>
          <w:sz w:val="20"/>
          <w:szCs w:val="20"/>
        </w:rPr>
        <w:t xml:space="preserve">à </w:t>
      </w:r>
      <w:r w:rsidR="00D970E7" w:rsidRPr="00D97476">
        <w:rPr>
          <w:rFonts w:eastAsia="Times New Roman" w:cs="Calibri"/>
          <w:sz w:val="20"/>
          <w:szCs w:val="20"/>
        </w:rPr>
        <w:t xml:space="preserve">l’adresse </w:t>
      </w:r>
      <w:r w:rsidR="00EA75AC" w:rsidRPr="009D3A97">
        <w:rPr>
          <w:rFonts w:eastAsia="Times New Roman" w:cs="Calibri"/>
          <w:sz w:val="20"/>
          <w:szCs w:val="20"/>
        </w:rPr>
        <w:t xml:space="preserve">dédiée : </w:t>
      </w:r>
      <w:r w:rsidR="00EA75AC" w:rsidRPr="009D3A97">
        <w:rPr>
          <w:rFonts w:eastAsia="Times New Roman" w:cs="Calibri"/>
          <w:color w:val="4F81BD"/>
          <w:sz w:val="20"/>
          <w:szCs w:val="20"/>
          <w:u w:val="single"/>
        </w:rPr>
        <w:t>verriers@seveane.com</w:t>
      </w:r>
    </w:p>
    <w:p w:rsidR="00EA75AC" w:rsidRPr="00C26DB4" w:rsidRDefault="00EA75AC" w:rsidP="00EA75AC">
      <w:pPr>
        <w:rPr>
          <w:sz w:val="20"/>
          <w:szCs w:val="20"/>
        </w:rPr>
      </w:pPr>
      <w:r w:rsidRPr="00C26DB4">
        <w:rPr>
          <w:sz w:val="20"/>
          <w:szCs w:val="20"/>
        </w:rPr>
        <w:t>(</w:t>
      </w:r>
      <w:r w:rsidRPr="00C26DB4">
        <w:rPr>
          <w:b/>
          <w:sz w:val="20"/>
          <w:szCs w:val="20"/>
        </w:rPr>
        <w:t>*</w:t>
      </w:r>
      <w:r w:rsidRPr="00C26DB4">
        <w:rPr>
          <w:sz w:val="20"/>
          <w:szCs w:val="20"/>
        </w:rPr>
        <w:t>) Les valeurs </w:t>
      </w:r>
      <w:r w:rsidRPr="009D3A97">
        <w:rPr>
          <w:sz w:val="20"/>
          <w:szCs w:val="20"/>
        </w:rPr>
        <w:t xml:space="preserve">à </w:t>
      </w:r>
      <w:r w:rsidRPr="00C26DB4">
        <w:rPr>
          <w:sz w:val="20"/>
          <w:szCs w:val="20"/>
        </w:rPr>
        <w:t xml:space="preserve">renseigner dans le champ « NOM ANTI REFLET » devront respecter la même codification pour toutes les </w:t>
      </w:r>
      <w:proofErr w:type="gramStart"/>
      <w:r w:rsidRPr="00C26DB4">
        <w:rPr>
          <w:sz w:val="20"/>
          <w:szCs w:val="20"/>
        </w:rPr>
        <w:t>occurrences  verres</w:t>
      </w:r>
      <w:proofErr w:type="gramEnd"/>
      <w:r w:rsidRPr="00C26DB4">
        <w:rPr>
          <w:sz w:val="20"/>
          <w:szCs w:val="20"/>
        </w:rPr>
        <w:t xml:space="preserve"> et suppléments (utiliser le même nom d’anti reflet sans abréviations).</w:t>
      </w:r>
      <w:r w:rsidR="00EA6798" w:rsidRPr="00C26DB4">
        <w:rPr>
          <w:sz w:val="20"/>
          <w:szCs w:val="20"/>
        </w:rPr>
        <w:t xml:space="preserve">  Une fois le nom choisi, il devra être respecté dans toutes les versions de fichier.</w:t>
      </w:r>
    </w:p>
    <w:p w:rsidR="00EA75AC" w:rsidRPr="009D3A97" w:rsidRDefault="00EA75AC" w:rsidP="00EA75AC">
      <w:pPr>
        <w:rPr>
          <w:sz w:val="20"/>
          <w:szCs w:val="20"/>
        </w:rPr>
      </w:pPr>
      <w:r w:rsidRPr="00C26DB4">
        <w:rPr>
          <w:sz w:val="20"/>
          <w:szCs w:val="20"/>
        </w:rPr>
        <w:t xml:space="preserve">Ces valeurs doivent être en lettre </w:t>
      </w:r>
      <w:r w:rsidRPr="009D3A97">
        <w:rPr>
          <w:sz w:val="20"/>
          <w:szCs w:val="20"/>
        </w:rPr>
        <w:t xml:space="preserve">capitales sans caractères spéciaux ni accentués. </w:t>
      </w:r>
    </w:p>
    <w:p w:rsidR="00EA75AC" w:rsidRPr="00C26DB4" w:rsidRDefault="00EA75AC" w:rsidP="00EA75AC">
      <w:pPr>
        <w:rPr>
          <w:sz w:val="20"/>
          <w:szCs w:val="20"/>
        </w:rPr>
      </w:pPr>
      <w:r w:rsidRPr="009D3A97">
        <w:rPr>
          <w:b/>
          <w:sz w:val="20"/>
          <w:szCs w:val="20"/>
        </w:rPr>
        <w:t>Exemple :</w:t>
      </w:r>
      <w:r w:rsidRPr="009D3A97">
        <w:rPr>
          <w:sz w:val="20"/>
          <w:szCs w:val="20"/>
        </w:rPr>
        <w:t xml:space="preserve"> ANTI REFLET </w:t>
      </w:r>
      <w:proofErr w:type="gramStart"/>
      <w:r w:rsidRPr="009D3A97">
        <w:rPr>
          <w:sz w:val="20"/>
          <w:szCs w:val="20"/>
        </w:rPr>
        <w:t>UV,  ANTI</w:t>
      </w:r>
      <w:proofErr w:type="gramEnd"/>
      <w:r w:rsidRPr="009D3A97">
        <w:rPr>
          <w:sz w:val="20"/>
          <w:szCs w:val="20"/>
        </w:rPr>
        <w:t xml:space="preserve"> REFLET </w:t>
      </w:r>
      <w:r w:rsidRPr="00C26DB4">
        <w:rPr>
          <w:sz w:val="20"/>
          <w:szCs w:val="20"/>
        </w:rPr>
        <w:t xml:space="preserve">ultraviolet </w:t>
      </w:r>
      <w:r w:rsidRPr="00C26DB4">
        <w:rPr>
          <w:sz w:val="20"/>
          <w:szCs w:val="20"/>
        </w:rPr>
        <w:sym w:font="Wingdings" w:char="F0E8"/>
      </w:r>
      <w:r w:rsidRPr="00C26DB4">
        <w:rPr>
          <w:sz w:val="20"/>
          <w:szCs w:val="20"/>
        </w:rPr>
        <w:t xml:space="preserve"> ANTI REFLET UV.</w:t>
      </w:r>
    </w:p>
    <w:p w:rsidR="00852111" w:rsidRPr="00C26DB4" w:rsidRDefault="00EA75AC" w:rsidP="00E27419">
      <w:pPr>
        <w:rPr>
          <w:sz w:val="20"/>
          <w:szCs w:val="20"/>
        </w:rPr>
      </w:pPr>
      <w:r w:rsidRPr="00C26DB4">
        <w:rPr>
          <w:sz w:val="20"/>
          <w:szCs w:val="20"/>
        </w:rPr>
        <w:lastRenderedPageBreak/>
        <w:t xml:space="preserve"> (</w:t>
      </w:r>
      <w:r w:rsidRPr="00C26DB4">
        <w:rPr>
          <w:b/>
          <w:sz w:val="20"/>
          <w:szCs w:val="20"/>
        </w:rPr>
        <w:t>**</w:t>
      </w:r>
      <w:r w:rsidRPr="00C26DB4">
        <w:rPr>
          <w:sz w:val="20"/>
          <w:szCs w:val="20"/>
        </w:rPr>
        <w:t xml:space="preserve">) </w:t>
      </w:r>
      <w:proofErr w:type="gramStart"/>
      <w:r w:rsidRPr="00C26DB4">
        <w:rPr>
          <w:sz w:val="20"/>
          <w:szCs w:val="20"/>
        </w:rPr>
        <w:t>Les  valeurs</w:t>
      </w:r>
      <w:proofErr w:type="gramEnd"/>
      <w:r w:rsidRPr="00C26DB4">
        <w:rPr>
          <w:sz w:val="20"/>
          <w:szCs w:val="20"/>
        </w:rPr>
        <w:t> à renseigner dans le champ « RACINE »</w:t>
      </w:r>
      <w:r w:rsidR="00285454" w:rsidRPr="00C26DB4">
        <w:rPr>
          <w:sz w:val="20"/>
          <w:szCs w:val="20"/>
        </w:rPr>
        <w:t xml:space="preserve"> </w:t>
      </w:r>
      <w:r w:rsidRPr="00C26DB4">
        <w:rPr>
          <w:sz w:val="20"/>
          <w:szCs w:val="20"/>
        </w:rPr>
        <w:t xml:space="preserve"> doivent permettre d’identifier sans ambiguïté le modèle de verre </w:t>
      </w:r>
      <w:proofErr w:type="spellStart"/>
      <w:r w:rsidR="00852111" w:rsidRPr="00C26DB4">
        <w:rPr>
          <w:sz w:val="20"/>
          <w:szCs w:val="20"/>
        </w:rPr>
        <w:t>unifocal</w:t>
      </w:r>
      <w:proofErr w:type="spellEnd"/>
      <w:r w:rsidR="00852111" w:rsidRPr="00C26DB4">
        <w:rPr>
          <w:sz w:val="20"/>
          <w:szCs w:val="20"/>
        </w:rPr>
        <w:t xml:space="preserve"> ou progressif </w:t>
      </w:r>
      <w:r w:rsidRPr="00C26DB4">
        <w:rPr>
          <w:sz w:val="20"/>
          <w:szCs w:val="20"/>
        </w:rPr>
        <w:t>sans mention des traitements, options ou indice.</w:t>
      </w:r>
      <w:r w:rsidR="00EA6798" w:rsidRPr="00C26DB4">
        <w:rPr>
          <w:sz w:val="20"/>
          <w:szCs w:val="20"/>
        </w:rPr>
        <w:t xml:space="preserve"> Une fois le nom choisi, il devra être respecté dans toutes les versions de fichier.</w:t>
      </w:r>
    </w:p>
    <w:p w:rsidR="00BA2BE7" w:rsidRPr="00EF4E31" w:rsidRDefault="00BA2BE7" w:rsidP="00EF4E31">
      <w:pPr>
        <w:rPr>
          <w:sz w:val="20"/>
          <w:szCs w:val="20"/>
        </w:rPr>
      </w:pPr>
      <w:r w:rsidRPr="00C26DB4">
        <w:rPr>
          <w:sz w:val="20"/>
          <w:szCs w:val="20"/>
        </w:rPr>
        <w:t xml:space="preserve">(***) Les valeurs à renseigner dans le champ </w:t>
      </w:r>
      <w:proofErr w:type="gramStart"/>
      <w:r>
        <w:rPr>
          <w:sz w:val="20"/>
          <w:szCs w:val="20"/>
        </w:rPr>
        <w:t>«  LIBELLE</w:t>
      </w:r>
      <w:proofErr w:type="gramEnd"/>
      <w:r>
        <w:rPr>
          <w:sz w:val="20"/>
          <w:szCs w:val="20"/>
        </w:rPr>
        <w:t xml:space="preserve"> SUPPLEMENT MATIERE »  contiennent le terme technique permettant d’identifier le supplément matière.</w:t>
      </w:r>
    </w:p>
    <w:sectPr w:rsidR="00BA2BE7" w:rsidRPr="00EF4E31" w:rsidSect="00827A17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C3A" w:rsidRDefault="00DE2C3A" w:rsidP="00CB0D07">
      <w:pPr>
        <w:spacing w:after="0" w:line="240" w:lineRule="auto"/>
      </w:pPr>
      <w:r>
        <w:separator/>
      </w:r>
    </w:p>
  </w:endnote>
  <w:endnote w:type="continuationSeparator" w:id="0">
    <w:p w:rsidR="00DE2C3A" w:rsidRDefault="00DE2C3A" w:rsidP="00CB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A0B" w:rsidRDefault="00DE2C3A" w:rsidP="00CB0D07">
    <w:pPr>
      <w:pStyle w:val="Pieddepage"/>
    </w:pPr>
    <w:sdt>
      <w:sdtPr>
        <w:id w:val="1326626173"/>
        <w:docPartObj>
          <w:docPartGallery w:val="Page Numbers (Bottom of Page)"/>
          <w:docPartUnique/>
        </w:docPartObj>
      </w:sdtPr>
      <w:sdtEndPr/>
      <w:sdtContent>
        <w:r w:rsidR="00530A0B">
          <w:tab/>
        </w:r>
        <w:r w:rsidR="00530A0B">
          <w:tab/>
          <w:t xml:space="preserve">Page </w:t>
        </w:r>
        <w:r w:rsidR="00530A0B">
          <w:rPr>
            <w:b/>
          </w:rPr>
          <w:fldChar w:fldCharType="begin"/>
        </w:r>
        <w:r w:rsidR="00530A0B">
          <w:rPr>
            <w:b/>
          </w:rPr>
          <w:instrText>PAGE  \* Arabic  \* MERGEFORMAT</w:instrText>
        </w:r>
        <w:r w:rsidR="00530A0B">
          <w:rPr>
            <w:b/>
          </w:rPr>
          <w:fldChar w:fldCharType="separate"/>
        </w:r>
        <w:r w:rsidR="00866705">
          <w:rPr>
            <w:b/>
            <w:noProof/>
          </w:rPr>
          <w:t>2</w:t>
        </w:r>
        <w:r w:rsidR="00530A0B">
          <w:rPr>
            <w:b/>
          </w:rPr>
          <w:fldChar w:fldCharType="end"/>
        </w:r>
        <w:r w:rsidR="00530A0B">
          <w:t xml:space="preserve"> sur </w:t>
        </w:r>
        <w:r w:rsidR="00530A0B">
          <w:rPr>
            <w:b/>
          </w:rPr>
          <w:fldChar w:fldCharType="begin"/>
        </w:r>
        <w:r w:rsidR="00530A0B">
          <w:rPr>
            <w:b/>
          </w:rPr>
          <w:instrText>NUMPAGES  \* Arabic  \* MERGEFORMAT</w:instrText>
        </w:r>
        <w:r w:rsidR="00530A0B">
          <w:rPr>
            <w:b/>
          </w:rPr>
          <w:fldChar w:fldCharType="separate"/>
        </w:r>
        <w:r w:rsidR="00866705">
          <w:rPr>
            <w:b/>
            <w:noProof/>
          </w:rPr>
          <w:t>6</w:t>
        </w:r>
        <w:r w:rsidR="00530A0B">
          <w:rPr>
            <w:b/>
          </w:rPr>
          <w:fldChar w:fldCharType="end"/>
        </w:r>
      </w:sdtContent>
    </w:sdt>
  </w:p>
  <w:p w:rsidR="00530A0B" w:rsidRDefault="00530A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A0B" w:rsidRDefault="00530A0B" w:rsidP="007C52E6">
    <w:pPr>
      <w:pStyle w:val="Pieddepage"/>
    </w:pPr>
  </w:p>
  <w:p w:rsidR="00530A0B" w:rsidRPr="00DF0C73" w:rsidRDefault="00530A0B" w:rsidP="007C52E6">
    <w:pPr>
      <w:pStyle w:val="Pieddepage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fr-F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-20956</wp:posOffset>
              </wp:positionV>
              <wp:extent cx="6172200" cy="0"/>
              <wp:effectExtent l="0" t="0" r="19050" b="19050"/>
              <wp:wrapNone/>
              <wp:docPr id="6" name="Connecteur droi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34DE71" id="Connecteur droit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1.65pt" to="486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" strokecolor="#f60"/>
          </w:pict>
        </mc:Fallback>
      </mc:AlternateContent>
    </w:r>
    <w:r w:rsidRPr="00DF0C73">
      <w:rPr>
        <w:rFonts w:ascii="Arial" w:hAnsi="Arial" w:cs="Arial"/>
        <w:b/>
        <w:sz w:val="16"/>
        <w:szCs w:val="16"/>
      </w:rPr>
      <w:t xml:space="preserve">GIE SEVEANE </w:t>
    </w:r>
    <w:r w:rsidRPr="00DF0C73">
      <w:rPr>
        <w:rFonts w:ascii="Arial" w:hAnsi="Arial" w:cs="Arial"/>
        <w:sz w:val="16"/>
        <w:szCs w:val="16"/>
      </w:rPr>
      <w:t xml:space="preserve">– 8/10 Rue d’Astorg 75008 Paris – N° SIREN </w:t>
    </w:r>
    <w:r>
      <w:rPr>
        <w:rFonts w:ascii="Arial" w:hAnsi="Arial" w:cs="Arial"/>
        <w:sz w:val="16"/>
        <w:szCs w:val="16"/>
      </w:rPr>
      <w:t>519 069 843</w:t>
    </w:r>
  </w:p>
  <w:p w:rsidR="00530A0B" w:rsidRDefault="00530A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C3A" w:rsidRDefault="00DE2C3A" w:rsidP="00CB0D07">
      <w:pPr>
        <w:spacing w:after="0" w:line="240" w:lineRule="auto"/>
      </w:pPr>
      <w:r>
        <w:separator/>
      </w:r>
    </w:p>
  </w:footnote>
  <w:footnote w:type="continuationSeparator" w:id="0">
    <w:p w:rsidR="00DE2C3A" w:rsidRDefault="00DE2C3A" w:rsidP="00CB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A0B" w:rsidRPr="00923667" w:rsidRDefault="00530A0B" w:rsidP="00827A17">
    <w:pPr>
      <w:pStyle w:val="En-tte"/>
      <w:jc w:val="right"/>
    </w:pPr>
    <w:r>
      <w:rPr>
        <w:noProof/>
        <w:lang w:eastAsia="fr-FR"/>
      </w:rPr>
      <w:drawing>
        <wp:inline distT="0" distB="0" distL="0" distR="0" wp14:anchorId="7CDA96F1" wp14:editId="68DD9F59">
          <wp:extent cx="349200" cy="342000"/>
          <wp:effectExtent l="0" t="0" r="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00" cy="3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1564"/>
    <w:multiLevelType w:val="hybridMultilevel"/>
    <w:tmpl w:val="7D0A6C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D3F0B"/>
    <w:multiLevelType w:val="hybridMultilevel"/>
    <w:tmpl w:val="1354BD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0E6"/>
    <w:multiLevelType w:val="multilevel"/>
    <w:tmpl w:val="725CA48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 w15:restartNumberingAfterBreak="0">
    <w:nsid w:val="1C1C0867"/>
    <w:multiLevelType w:val="multilevel"/>
    <w:tmpl w:val="3BE08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26E01D09"/>
    <w:multiLevelType w:val="hybridMultilevel"/>
    <w:tmpl w:val="45846D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96A9EEE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8A30A2"/>
    <w:multiLevelType w:val="hybridMultilevel"/>
    <w:tmpl w:val="F098979E"/>
    <w:lvl w:ilvl="0" w:tplc="8642282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F4792"/>
    <w:multiLevelType w:val="hybridMultilevel"/>
    <w:tmpl w:val="2D2C6652"/>
    <w:lvl w:ilvl="0" w:tplc="7974E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61CB9"/>
    <w:multiLevelType w:val="hybridMultilevel"/>
    <w:tmpl w:val="75D03B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326348"/>
    <w:multiLevelType w:val="hybridMultilevel"/>
    <w:tmpl w:val="D7080F7A"/>
    <w:lvl w:ilvl="0" w:tplc="11040A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30B55"/>
    <w:multiLevelType w:val="multilevel"/>
    <w:tmpl w:val="EB6A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0" w15:restartNumberingAfterBreak="0">
    <w:nsid w:val="459B10BB"/>
    <w:multiLevelType w:val="hybridMultilevel"/>
    <w:tmpl w:val="BDC017E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444EF7"/>
    <w:multiLevelType w:val="hybridMultilevel"/>
    <w:tmpl w:val="60C610C8"/>
    <w:lvl w:ilvl="0" w:tplc="040C000B">
      <w:start w:val="1"/>
      <w:numFmt w:val="bullet"/>
      <w:lvlText w:val="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A5030EC"/>
    <w:multiLevelType w:val="multilevel"/>
    <w:tmpl w:val="EB6A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3" w15:restartNumberingAfterBreak="0">
    <w:nsid w:val="4C11641E"/>
    <w:multiLevelType w:val="hybridMultilevel"/>
    <w:tmpl w:val="819C9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817B08"/>
    <w:multiLevelType w:val="hybridMultilevel"/>
    <w:tmpl w:val="3D5ED33E"/>
    <w:lvl w:ilvl="0" w:tplc="F3A46F6E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5781F"/>
    <w:multiLevelType w:val="hybridMultilevel"/>
    <w:tmpl w:val="1EFCFC2E"/>
    <w:lvl w:ilvl="0" w:tplc="8642282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9210D"/>
    <w:multiLevelType w:val="hybridMultilevel"/>
    <w:tmpl w:val="7284CC04"/>
    <w:lvl w:ilvl="0" w:tplc="86422824">
      <w:numFmt w:val="bullet"/>
      <w:lvlText w:val="-"/>
      <w:lvlJc w:val="left"/>
      <w:pPr>
        <w:ind w:left="1773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8531559"/>
    <w:multiLevelType w:val="hybridMultilevel"/>
    <w:tmpl w:val="7F7E6426"/>
    <w:lvl w:ilvl="0" w:tplc="8642282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6FC68C50">
      <w:start w:val="3"/>
      <w:numFmt w:val="bullet"/>
      <w:lvlText w:val="•"/>
      <w:lvlJc w:val="left"/>
      <w:pPr>
        <w:ind w:left="1785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BAA15C6"/>
    <w:multiLevelType w:val="hybridMultilevel"/>
    <w:tmpl w:val="547CA13A"/>
    <w:lvl w:ilvl="0" w:tplc="EA50B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37F27"/>
    <w:multiLevelType w:val="multilevel"/>
    <w:tmpl w:val="C32ACB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 w15:restartNumberingAfterBreak="0">
    <w:nsid w:val="73B12921"/>
    <w:multiLevelType w:val="hybridMultilevel"/>
    <w:tmpl w:val="1A9AE89C"/>
    <w:lvl w:ilvl="0" w:tplc="8642282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9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20"/>
  </w:num>
  <w:num w:numId="10">
    <w:abstractNumId w:val="12"/>
  </w:num>
  <w:num w:numId="11">
    <w:abstractNumId w:val="15"/>
  </w:num>
  <w:num w:numId="12">
    <w:abstractNumId w:val="5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7"/>
  </w:num>
  <w:num w:numId="19">
    <w:abstractNumId w:val="4"/>
  </w:num>
  <w:num w:numId="20">
    <w:abstractNumId w:val="13"/>
  </w:num>
  <w:num w:numId="2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2B2"/>
    <w:rsid w:val="00000920"/>
    <w:rsid w:val="00006B4E"/>
    <w:rsid w:val="00006F38"/>
    <w:rsid w:val="0001667F"/>
    <w:rsid w:val="000306F3"/>
    <w:rsid w:val="00045094"/>
    <w:rsid w:val="00051F77"/>
    <w:rsid w:val="00061DB7"/>
    <w:rsid w:val="000671D3"/>
    <w:rsid w:val="000806D4"/>
    <w:rsid w:val="00087187"/>
    <w:rsid w:val="000B1951"/>
    <w:rsid w:val="000C40E1"/>
    <w:rsid w:val="000E499A"/>
    <w:rsid w:val="000F03C7"/>
    <w:rsid w:val="000F2F93"/>
    <w:rsid w:val="000F52B5"/>
    <w:rsid w:val="0010010C"/>
    <w:rsid w:val="001224B7"/>
    <w:rsid w:val="00123098"/>
    <w:rsid w:val="001373E4"/>
    <w:rsid w:val="00142F5A"/>
    <w:rsid w:val="0016279C"/>
    <w:rsid w:val="00165BC0"/>
    <w:rsid w:val="001800C6"/>
    <w:rsid w:val="001839B4"/>
    <w:rsid w:val="0019086E"/>
    <w:rsid w:val="001A0363"/>
    <w:rsid w:val="001B063F"/>
    <w:rsid w:val="001B2266"/>
    <w:rsid w:val="001C7147"/>
    <w:rsid w:val="001E63D0"/>
    <w:rsid w:val="001F2DE9"/>
    <w:rsid w:val="001F49A7"/>
    <w:rsid w:val="001F61BF"/>
    <w:rsid w:val="00201516"/>
    <w:rsid w:val="00202903"/>
    <w:rsid w:val="00215BCC"/>
    <w:rsid w:val="0021658A"/>
    <w:rsid w:val="00224AB8"/>
    <w:rsid w:val="00232B51"/>
    <w:rsid w:val="00244935"/>
    <w:rsid w:val="00245E85"/>
    <w:rsid w:val="002475CC"/>
    <w:rsid w:val="002642B2"/>
    <w:rsid w:val="00271878"/>
    <w:rsid w:val="00276BAF"/>
    <w:rsid w:val="00285454"/>
    <w:rsid w:val="00290258"/>
    <w:rsid w:val="00290BB5"/>
    <w:rsid w:val="002B000B"/>
    <w:rsid w:val="002C5595"/>
    <w:rsid w:val="002E180F"/>
    <w:rsid w:val="002E68A2"/>
    <w:rsid w:val="002E7E2E"/>
    <w:rsid w:val="002F02B2"/>
    <w:rsid w:val="002F3F7D"/>
    <w:rsid w:val="00306ED2"/>
    <w:rsid w:val="00327766"/>
    <w:rsid w:val="003334DD"/>
    <w:rsid w:val="003415BC"/>
    <w:rsid w:val="00342471"/>
    <w:rsid w:val="003454B8"/>
    <w:rsid w:val="00346A23"/>
    <w:rsid w:val="00363E83"/>
    <w:rsid w:val="00366280"/>
    <w:rsid w:val="003770C6"/>
    <w:rsid w:val="003855BC"/>
    <w:rsid w:val="00390D56"/>
    <w:rsid w:val="00391C70"/>
    <w:rsid w:val="0039284F"/>
    <w:rsid w:val="003A4C87"/>
    <w:rsid w:val="003A5D3E"/>
    <w:rsid w:val="003B5AF0"/>
    <w:rsid w:val="003D7C1E"/>
    <w:rsid w:val="003E2724"/>
    <w:rsid w:val="003E4A0B"/>
    <w:rsid w:val="003F63DA"/>
    <w:rsid w:val="003F6C5B"/>
    <w:rsid w:val="004052B6"/>
    <w:rsid w:val="00416BAF"/>
    <w:rsid w:val="00422106"/>
    <w:rsid w:val="00423AF7"/>
    <w:rsid w:val="0042453D"/>
    <w:rsid w:val="004257C0"/>
    <w:rsid w:val="004339FF"/>
    <w:rsid w:val="00434B4A"/>
    <w:rsid w:val="00442118"/>
    <w:rsid w:val="0044603B"/>
    <w:rsid w:val="0045197E"/>
    <w:rsid w:val="0045214E"/>
    <w:rsid w:val="00452FC6"/>
    <w:rsid w:val="004551F8"/>
    <w:rsid w:val="00465F62"/>
    <w:rsid w:val="00466D5E"/>
    <w:rsid w:val="004771B3"/>
    <w:rsid w:val="00483626"/>
    <w:rsid w:val="004867E1"/>
    <w:rsid w:val="004A0093"/>
    <w:rsid w:val="004A1309"/>
    <w:rsid w:val="004B0A53"/>
    <w:rsid w:val="004B1EF6"/>
    <w:rsid w:val="004C573E"/>
    <w:rsid w:val="004D4EEB"/>
    <w:rsid w:val="004D6D8B"/>
    <w:rsid w:val="004E0F09"/>
    <w:rsid w:val="004E3B4C"/>
    <w:rsid w:val="004E4CA4"/>
    <w:rsid w:val="004E6DB5"/>
    <w:rsid w:val="004F7025"/>
    <w:rsid w:val="0050394B"/>
    <w:rsid w:val="00517A63"/>
    <w:rsid w:val="0052221D"/>
    <w:rsid w:val="00530375"/>
    <w:rsid w:val="00530A0B"/>
    <w:rsid w:val="00541A9F"/>
    <w:rsid w:val="005643D8"/>
    <w:rsid w:val="00570488"/>
    <w:rsid w:val="00576E3B"/>
    <w:rsid w:val="005811F5"/>
    <w:rsid w:val="00585B50"/>
    <w:rsid w:val="00586B61"/>
    <w:rsid w:val="00590442"/>
    <w:rsid w:val="005930B5"/>
    <w:rsid w:val="005B27BE"/>
    <w:rsid w:val="005B7DDD"/>
    <w:rsid w:val="0061533B"/>
    <w:rsid w:val="00634A14"/>
    <w:rsid w:val="00634EEF"/>
    <w:rsid w:val="006359F6"/>
    <w:rsid w:val="00635AED"/>
    <w:rsid w:val="0063674E"/>
    <w:rsid w:val="00640713"/>
    <w:rsid w:val="00647CDB"/>
    <w:rsid w:val="0065546F"/>
    <w:rsid w:val="006735DF"/>
    <w:rsid w:val="006815CA"/>
    <w:rsid w:val="00684FFB"/>
    <w:rsid w:val="00696C66"/>
    <w:rsid w:val="006B0455"/>
    <w:rsid w:val="006B36F6"/>
    <w:rsid w:val="006B4463"/>
    <w:rsid w:val="006D00D2"/>
    <w:rsid w:val="006E5853"/>
    <w:rsid w:val="007153C9"/>
    <w:rsid w:val="007173DF"/>
    <w:rsid w:val="007177CC"/>
    <w:rsid w:val="00721830"/>
    <w:rsid w:val="00722328"/>
    <w:rsid w:val="00731521"/>
    <w:rsid w:val="007353C8"/>
    <w:rsid w:val="00735678"/>
    <w:rsid w:val="007373FD"/>
    <w:rsid w:val="00740BE4"/>
    <w:rsid w:val="0074400A"/>
    <w:rsid w:val="00744E12"/>
    <w:rsid w:val="00747112"/>
    <w:rsid w:val="00747288"/>
    <w:rsid w:val="00753FA8"/>
    <w:rsid w:val="0076643B"/>
    <w:rsid w:val="0077128D"/>
    <w:rsid w:val="00775BC8"/>
    <w:rsid w:val="00782BFC"/>
    <w:rsid w:val="007847CA"/>
    <w:rsid w:val="007A209D"/>
    <w:rsid w:val="007A63A8"/>
    <w:rsid w:val="007B5F8B"/>
    <w:rsid w:val="007B67EA"/>
    <w:rsid w:val="007C1A92"/>
    <w:rsid w:val="007C52E6"/>
    <w:rsid w:val="007F2E89"/>
    <w:rsid w:val="00811FED"/>
    <w:rsid w:val="00816C50"/>
    <w:rsid w:val="0082339C"/>
    <w:rsid w:val="00827A17"/>
    <w:rsid w:val="00842DE5"/>
    <w:rsid w:val="008463FC"/>
    <w:rsid w:val="00852111"/>
    <w:rsid w:val="00861C8A"/>
    <w:rsid w:val="00866705"/>
    <w:rsid w:val="00867152"/>
    <w:rsid w:val="00871F9E"/>
    <w:rsid w:val="0087227F"/>
    <w:rsid w:val="008753D8"/>
    <w:rsid w:val="00881079"/>
    <w:rsid w:val="00881F97"/>
    <w:rsid w:val="008829E2"/>
    <w:rsid w:val="008923EE"/>
    <w:rsid w:val="00893D59"/>
    <w:rsid w:val="008A0DE3"/>
    <w:rsid w:val="008A5EEB"/>
    <w:rsid w:val="008C6D8C"/>
    <w:rsid w:val="008E087A"/>
    <w:rsid w:val="008E17F3"/>
    <w:rsid w:val="008E6854"/>
    <w:rsid w:val="009036F1"/>
    <w:rsid w:val="00912420"/>
    <w:rsid w:val="00920356"/>
    <w:rsid w:val="00923667"/>
    <w:rsid w:val="00924EBB"/>
    <w:rsid w:val="00934CD3"/>
    <w:rsid w:val="0094745A"/>
    <w:rsid w:val="009505D1"/>
    <w:rsid w:val="00951EEA"/>
    <w:rsid w:val="00956B49"/>
    <w:rsid w:val="009A03E6"/>
    <w:rsid w:val="009A402D"/>
    <w:rsid w:val="009B0C71"/>
    <w:rsid w:val="009B1F73"/>
    <w:rsid w:val="009B64E6"/>
    <w:rsid w:val="009B68BD"/>
    <w:rsid w:val="009D3A97"/>
    <w:rsid w:val="009D5008"/>
    <w:rsid w:val="009E1513"/>
    <w:rsid w:val="009F116A"/>
    <w:rsid w:val="00A00142"/>
    <w:rsid w:val="00A0458F"/>
    <w:rsid w:val="00A04F6B"/>
    <w:rsid w:val="00A1590C"/>
    <w:rsid w:val="00A30EE2"/>
    <w:rsid w:val="00A37B97"/>
    <w:rsid w:val="00A463B3"/>
    <w:rsid w:val="00A500E0"/>
    <w:rsid w:val="00A57854"/>
    <w:rsid w:val="00A57C36"/>
    <w:rsid w:val="00A658A5"/>
    <w:rsid w:val="00A80135"/>
    <w:rsid w:val="00A850A7"/>
    <w:rsid w:val="00A8774E"/>
    <w:rsid w:val="00AB1962"/>
    <w:rsid w:val="00AB53E3"/>
    <w:rsid w:val="00AE369C"/>
    <w:rsid w:val="00AE36D1"/>
    <w:rsid w:val="00AF1580"/>
    <w:rsid w:val="00AF351B"/>
    <w:rsid w:val="00B04E79"/>
    <w:rsid w:val="00B137B0"/>
    <w:rsid w:val="00B163D5"/>
    <w:rsid w:val="00B166E8"/>
    <w:rsid w:val="00B17F5D"/>
    <w:rsid w:val="00B22A9E"/>
    <w:rsid w:val="00B31D44"/>
    <w:rsid w:val="00B3216B"/>
    <w:rsid w:val="00B351CA"/>
    <w:rsid w:val="00B52EB9"/>
    <w:rsid w:val="00B545B8"/>
    <w:rsid w:val="00B66DB8"/>
    <w:rsid w:val="00B71EB9"/>
    <w:rsid w:val="00B7399C"/>
    <w:rsid w:val="00B77234"/>
    <w:rsid w:val="00B83901"/>
    <w:rsid w:val="00B92C32"/>
    <w:rsid w:val="00BA0A21"/>
    <w:rsid w:val="00BA2BE7"/>
    <w:rsid w:val="00BA4DF4"/>
    <w:rsid w:val="00BB382E"/>
    <w:rsid w:val="00BC6976"/>
    <w:rsid w:val="00BF31F8"/>
    <w:rsid w:val="00BF5D77"/>
    <w:rsid w:val="00C126C9"/>
    <w:rsid w:val="00C150F2"/>
    <w:rsid w:val="00C26DB4"/>
    <w:rsid w:val="00C32F0C"/>
    <w:rsid w:val="00C44CBA"/>
    <w:rsid w:val="00C576AC"/>
    <w:rsid w:val="00C62A61"/>
    <w:rsid w:val="00C66AC2"/>
    <w:rsid w:val="00C72E2B"/>
    <w:rsid w:val="00C750BA"/>
    <w:rsid w:val="00C86E4D"/>
    <w:rsid w:val="00C87BA6"/>
    <w:rsid w:val="00CA166F"/>
    <w:rsid w:val="00CA2071"/>
    <w:rsid w:val="00CA3D42"/>
    <w:rsid w:val="00CB0D07"/>
    <w:rsid w:val="00CB15AC"/>
    <w:rsid w:val="00CB27E0"/>
    <w:rsid w:val="00CB3C25"/>
    <w:rsid w:val="00CC0464"/>
    <w:rsid w:val="00CC0761"/>
    <w:rsid w:val="00CC2E41"/>
    <w:rsid w:val="00CD1568"/>
    <w:rsid w:val="00CE3AF8"/>
    <w:rsid w:val="00CE66AC"/>
    <w:rsid w:val="00D01E02"/>
    <w:rsid w:val="00D0297D"/>
    <w:rsid w:val="00D02CF7"/>
    <w:rsid w:val="00D10E3E"/>
    <w:rsid w:val="00D212DE"/>
    <w:rsid w:val="00D329E9"/>
    <w:rsid w:val="00D32F06"/>
    <w:rsid w:val="00D3526B"/>
    <w:rsid w:val="00D36029"/>
    <w:rsid w:val="00D43C6D"/>
    <w:rsid w:val="00D452C4"/>
    <w:rsid w:val="00D46127"/>
    <w:rsid w:val="00D55445"/>
    <w:rsid w:val="00D571E1"/>
    <w:rsid w:val="00D6154E"/>
    <w:rsid w:val="00D65815"/>
    <w:rsid w:val="00D65D65"/>
    <w:rsid w:val="00D6778F"/>
    <w:rsid w:val="00D70964"/>
    <w:rsid w:val="00D75C6A"/>
    <w:rsid w:val="00D77FD7"/>
    <w:rsid w:val="00D80D24"/>
    <w:rsid w:val="00D91992"/>
    <w:rsid w:val="00D9480B"/>
    <w:rsid w:val="00D970E7"/>
    <w:rsid w:val="00D97476"/>
    <w:rsid w:val="00D97952"/>
    <w:rsid w:val="00DA0EB0"/>
    <w:rsid w:val="00DA1549"/>
    <w:rsid w:val="00DA59A8"/>
    <w:rsid w:val="00DA77F6"/>
    <w:rsid w:val="00DA7BB4"/>
    <w:rsid w:val="00DB4C78"/>
    <w:rsid w:val="00DC46C3"/>
    <w:rsid w:val="00DD03ED"/>
    <w:rsid w:val="00DD108A"/>
    <w:rsid w:val="00DD43A3"/>
    <w:rsid w:val="00DE2C3A"/>
    <w:rsid w:val="00DE324C"/>
    <w:rsid w:val="00DE3C0B"/>
    <w:rsid w:val="00DE40B4"/>
    <w:rsid w:val="00DF341C"/>
    <w:rsid w:val="00E14B06"/>
    <w:rsid w:val="00E26427"/>
    <w:rsid w:val="00E27419"/>
    <w:rsid w:val="00E365A2"/>
    <w:rsid w:val="00E55C53"/>
    <w:rsid w:val="00E64005"/>
    <w:rsid w:val="00E643C5"/>
    <w:rsid w:val="00E66FD7"/>
    <w:rsid w:val="00E85320"/>
    <w:rsid w:val="00E8593D"/>
    <w:rsid w:val="00E8716F"/>
    <w:rsid w:val="00E90AC5"/>
    <w:rsid w:val="00EA21BB"/>
    <w:rsid w:val="00EA4178"/>
    <w:rsid w:val="00EA6798"/>
    <w:rsid w:val="00EA707E"/>
    <w:rsid w:val="00EA75AC"/>
    <w:rsid w:val="00EB2C51"/>
    <w:rsid w:val="00EC7D7F"/>
    <w:rsid w:val="00ED35A0"/>
    <w:rsid w:val="00EE1C3D"/>
    <w:rsid w:val="00EE25A9"/>
    <w:rsid w:val="00EF1E22"/>
    <w:rsid w:val="00EF4E31"/>
    <w:rsid w:val="00EF5FCC"/>
    <w:rsid w:val="00EF60D3"/>
    <w:rsid w:val="00EF6D36"/>
    <w:rsid w:val="00F11FE8"/>
    <w:rsid w:val="00F15E0C"/>
    <w:rsid w:val="00F16772"/>
    <w:rsid w:val="00F1718A"/>
    <w:rsid w:val="00F2066A"/>
    <w:rsid w:val="00F22C35"/>
    <w:rsid w:val="00F255DF"/>
    <w:rsid w:val="00F2587E"/>
    <w:rsid w:val="00F34553"/>
    <w:rsid w:val="00F34A3D"/>
    <w:rsid w:val="00F36C6D"/>
    <w:rsid w:val="00F603FA"/>
    <w:rsid w:val="00F60F5A"/>
    <w:rsid w:val="00F623C8"/>
    <w:rsid w:val="00F65103"/>
    <w:rsid w:val="00F9552D"/>
    <w:rsid w:val="00FA3850"/>
    <w:rsid w:val="00FB18E7"/>
    <w:rsid w:val="00FC1D64"/>
    <w:rsid w:val="00FD2167"/>
    <w:rsid w:val="00FD2BCB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44110C0-C6C8-478E-A19B-2339FFF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2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829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1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3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F02B2"/>
    <w:pPr>
      <w:ind w:left="720"/>
      <w:contextualSpacing/>
    </w:pPr>
  </w:style>
  <w:style w:type="paragraph" w:customStyle="1" w:styleId="Default">
    <w:name w:val="Default"/>
    <w:uiPriority w:val="99"/>
    <w:rsid w:val="00522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B0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D07"/>
  </w:style>
  <w:style w:type="paragraph" w:styleId="Pieddepage">
    <w:name w:val="footer"/>
    <w:basedOn w:val="Normal"/>
    <w:link w:val="PieddepageCar"/>
    <w:unhideWhenUsed/>
    <w:rsid w:val="00CB0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B0D07"/>
  </w:style>
  <w:style w:type="paragraph" w:styleId="Textedebulles">
    <w:name w:val="Balloon Text"/>
    <w:basedOn w:val="Normal"/>
    <w:link w:val="TextedebullesCar"/>
    <w:uiPriority w:val="99"/>
    <w:semiHidden/>
    <w:unhideWhenUsed/>
    <w:rsid w:val="00CB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D0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82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82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829E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829E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8829E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8829E2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99"/>
    <w:qFormat/>
    <w:rsid w:val="000B1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rsid w:val="000B1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84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aliases w:val="Corps de texte Car Car Car Car"/>
    <w:basedOn w:val="Normal"/>
    <w:link w:val="CorpsdetexteCar"/>
    <w:rsid w:val="0063674E"/>
    <w:pPr>
      <w:spacing w:after="220" w:line="22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sdetexteCar">
    <w:name w:val="Corps de texte Car"/>
    <w:aliases w:val="Corps de texte Car Car Car Car Car"/>
    <w:basedOn w:val="Policepardfaut"/>
    <w:link w:val="Corpsdetexte"/>
    <w:rsid w:val="006367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500E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500E0"/>
  </w:style>
  <w:style w:type="paragraph" w:customStyle="1" w:styleId="TitreBase">
    <w:name w:val="Titre Base"/>
    <w:basedOn w:val="Normal"/>
    <w:next w:val="Corpsdetexte"/>
    <w:rsid w:val="006B0455"/>
    <w:pPr>
      <w:keepNext/>
      <w:keepLines/>
      <w:spacing w:before="140" w:after="0" w:line="220" w:lineRule="atLeast"/>
      <w:ind w:left="1080"/>
    </w:pPr>
    <w:rPr>
      <w:rFonts w:ascii="Arial" w:eastAsia="Times New Roman" w:hAnsi="Arial" w:cs="Times New Roman"/>
      <w:spacing w:val="-4"/>
      <w:kern w:val="28"/>
      <w:szCs w:val="20"/>
      <w:lang w:eastAsia="zh-CN"/>
    </w:rPr>
  </w:style>
  <w:style w:type="paragraph" w:customStyle="1" w:styleId="Style1">
    <w:name w:val="Style1"/>
    <w:basedOn w:val="TM1"/>
    <w:rsid w:val="00CB15AC"/>
    <w:pPr>
      <w:numPr>
        <w:ilvl w:val="1"/>
        <w:numId w:val="6"/>
      </w:numPr>
      <w:tabs>
        <w:tab w:val="left" w:pos="480"/>
        <w:tab w:val="right" w:leader="dot" w:pos="9072"/>
      </w:tabs>
      <w:spacing w:after="0" w:line="240" w:lineRule="auto"/>
    </w:pPr>
    <w:rPr>
      <w:rFonts w:ascii="Times" w:eastAsia="Times" w:hAnsi="Times" w:cs="Times New Roman"/>
      <w:b/>
      <w:noProof/>
      <w:color w:val="0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B15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353C8"/>
    <w:pPr>
      <w:spacing w:after="100"/>
      <w:ind w:left="440"/>
    </w:pPr>
  </w:style>
  <w:style w:type="paragraph" w:styleId="Sansinterligne">
    <w:name w:val="No Spacing"/>
    <w:uiPriority w:val="1"/>
    <w:qFormat/>
    <w:rsid w:val="006359F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24E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4E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4E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24E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24EBB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6B36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4493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44935"/>
  </w:style>
  <w:style w:type="paragraph" w:customStyle="1" w:styleId="Contenudetableau">
    <w:name w:val="Contenu de tableau"/>
    <w:basedOn w:val="Normal"/>
    <w:uiPriority w:val="99"/>
    <w:rsid w:val="00EA75AC"/>
    <w:pPr>
      <w:suppressLineNumbers/>
      <w:suppressAutoHyphens/>
      <w:spacing w:after="0" w:line="240" w:lineRule="auto"/>
      <w:ind w:firstLine="360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Normal2">
    <w:name w:val="Normal2"/>
    <w:basedOn w:val="Normal"/>
    <w:uiPriority w:val="99"/>
    <w:rsid w:val="00EA75AC"/>
    <w:pPr>
      <w:suppressAutoHyphens/>
      <w:spacing w:after="0" w:line="240" w:lineRule="auto"/>
      <w:ind w:left="147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EA75AC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eastAsia="fr-FR"/>
    </w:rPr>
  </w:style>
  <w:style w:type="character" w:styleId="Accentuationintense">
    <w:name w:val="Intense Emphasis"/>
    <w:basedOn w:val="Policepardfaut"/>
    <w:uiPriority w:val="21"/>
    <w:qFormat/>
    <w:rsid w:val="00EA75AC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EA75AC"/>
    <w:pPr>
      <w:spacing w:after="0" w:line="240" w:lineRule="auto"/>
    </w:pPr>
    <w:rPr>
      <w:rFonts w:ascii="Calibri" w:eastAsia="Times New Roman" w:hAnsi="Calibri" w:cs="Calibri"/>
      <w:i/>
      <w:iCs/>
      <w:color w:val="000000" w:themeColor="text1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A75AC"/>
    <w:rPr>
      <w:rFonts w:ascii="Calibri" w:eastAsia="Times New Roman" w:hAnsi="Calibri" w:cs="Calibri"/>
      <w:i/>
      <w:iCs/>
      <w:color w:val="000000" w:themeColor="text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rriers@sevean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F8C70-0263-4AEF-BE0C-AEE8FED0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1017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- CONFIDENTIEL</vt:lpstr>
    </vt:vector>
  </TitlesOfParts>
  <Company>Groupama</Company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- CONFIDENTIEL</dc:title>
  <dc:creator>MAGGIOLO Monique</dc:creator>
  <cp:lastModifiedBy> </cp:lastModifiedBy>
  <cp:revision>2</cp:revision>
  <cp:lastPrinted>2017-07-05T13:31:00Z</cp:lastPrinted>
  <dcterms:created xsi:type="dcterms:W3CDTF">2019-01-09T08:56:00Z</dcterms:created>
  <dcterms:modified xsi:type="dcterms:W3CDTF">2019-01-09T08:56:00Z</dcterms:modified>
</cp:coreProperties>
</file>